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20DF2F3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577B0">
        <w:rPr>
          <w:rFonts w:ascii="Arial" w:eastAsia="宋体" w:hAnsi="Arial"/>
          <w:b/>
          <w:i/>
          <w:noProof/>
          <w:color w:val="auto"/>
          <w:sz w:val="28"/>
          <w:lang w:eastAsia="en-US"/>
        </w:rPr>
        <w:t>2409</w:t>
      </w:r>
    </w:p>
    <w:p w14:paraId="60DD1E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7FC7DA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B3ABD">
        <w:rPr>
          <w:rFonts w:ascii="Arial" w:hAnsi="Arial" w:cs="Arial"/>
          <w:b/>
        </w:rPr>
        <w:t>, KDDI</w:t>
      </w:r>
    </w:p>
    <w:p w14:paraId="5BDEC1C2" w14:textId="1D7C38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F6DE7">
        <w:rPr>
          <w:rFonts w:ascii="Arial" w:hAnsi="Arial" w:cs="Arial"/>
          <w:b/>
        </w:rPr>
        <w:t>KI</w:t>
      </w:r>
      <w:r w:rsidR="000F6DE7">
        <w:rPr>
          <w:rFonts w:asciiTheme="minorEastAsia" w:eastAsiaTheme="minorEastAsia" w:hAnsiTheme="minorEastAsia" w:cs="Arial" w:hint="eastAsia"/>
          <w:b/>
          <w:lang w:eastAsia="zh-CN"/>
        </w:rPr>
        <w:t>#</w:t>
      </w:r>
      <w:r w:rsidR="000F6DE7">
        <w:rPr>
          <w:rFonts w:ascii="Arial" w:hAnsi="Arial" w:cs="Arial"/>
          <w:b/>
        </w:rPr>
        <w:t xml:space="preserve">5: </w:t>
      </w:r>
      <w:r w:rsidR="00B86B8F" w:rsidRPr="00B86B8F">
        <w:rPr>
          <w:rFonts w:ascii="Arial" w:hAnsi="Arial" w:cs="Arial"/>
          <w:b/>
        </w:rPr>
        <w:t>Solution for differentiated QoS handling for different PDU Sets</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0FFD36AA" w:rsidR="00EF48DB" w:rsidRPr="00927C1B" w:rsidRDefault="00A24F28" w:rsidP="00FE4FF1">
      <w:pPr>
        <w:jc w:val="both"/>
        <w:rPr>
          <w:rFonts w:ascii="Arial" w:hAnsi="Arial" w:cs="Arial"/>
          <w:i/>
        </w:rPr>
      </w:pPr>
      <w:r w:rsidRPr="00927C1B">
        <w:rPr>
          <w:rFonts w:ascii="Arial" w:hAnsi="Arial" w:cs="Arial"/>
          <w:i/>
        </w:rPr>
        <w:t xml:space="preserve">Abstract: </w:t>
      </w:r>
      <w:r w:rsidR="005C0144">
        <w:rPr>
          <w:rFonts w:ascii="Arial" w:hAnsi="Arial" w:cs="Arial"/>
          <w:i/>
        </w:rPr>
        <w:t>A new solution for KI#5</w:t>
      </w:r>
      <w:r w:rsidR="00FE4FF1">
        <w:rPr>
          <w:rFonts w:ascii="Arial" w:hAnsi="Arial" w:cs="Arial"/>
          <w:i/>
        </w:rPr>
        <w:t xml:space="preserve"> </w:t>
      </w:r>
      <w:r w:rsidR="003F0C38">
        <w:rPr>
          <w:rFonts w:ascii="Arial" w:hAnsi="Arial" w:cs="Arial"/>
          <w:i/>
        </w:rPr>
        <w:t xml:space="preserve">is </w:t>
      </w:r>
      <w:r w:rsidR="003F0C38" w:rsidRPr="00111113">
        <w:rPr>
          <w:rFonts w:ascii="Arial" w:hAnsi="Arial" w:cs="Arial" w:hint="eastAsia"/>
          <w:i/>
        </w:rPr>
        <w:t>proposed</w:t>
      </w:r>
      <w:r w:rsidR="003F0C38">
        <w:rPr>
          <w:rFonts w:ascii="Arial" w:hAnsi="Arial" w:cs="Arial"/>
          <w:i/>
        </w:rPr>
        <w:t xml:space="preserve"> </w:t>
      </w:r>
      <w:r w:rsidR="00FE4FF1">
        <w:rPr>
          <w:rFonts w:ascii="Arial" w:hAnsi="Arial" w:cs="Arial"/>
          <w:i/>
        </w:rPr>
        <w:t xml:space="preserve">to support </w:t>
      </w:r>
      <w:r w:rsidR="005C0144" w:rsidRPr="005C0144">
        <w:rPr>
          <w:rFonts w:ascii="Arial" w:hAnsi="Arial" w:cs="Arial"/>
          <w:i/>
        </w:rPr>
        <w:t>differentiated QoS handling for different PDU Sets</w:t>
      </w:r>
      <w:r w:rsidR="00FE4FF1">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3F60B8B2" w14:textId="66E1FE64" w:rsidR="00F92471" w:rsidRDefault="00E270DD" w:rsidP="008754B1">
      <w:pPr>
        <w:jc w:val="both"/>
      </w:pPr>
      <w:r>
        <w:rPr>
          <w:lang w:eastAsia="zh-CN"/>
        </w:rPr>
        <w:t>This paper introduces a solution for</w:t>
      </w:r>
      <w:r w:rsidR="000F3A35">
        <w:rPr>
          <w:lang w:eastAsia="zh-CN"/>
        </w:rPr>
        <w:t xml:space="preserve"> KI#5 </w:t>
      </w:r>
      <w:r>
        <w:rPr>
          <w:lang w:eastAsia="zh-CN"/>
        </w:rPr>
        <w:t>“</w:t>
      </w:r>
      <w:r w:rsidR="000F3A35" w:rsidRPr="00CF2BB3">
        <w:t>Differentiated PDU Set Handling</w:t>
      </w:r>
      <w:r>
        <w:t>”</w:t>
      </w:r>
      <w:r w:rsidR="00453722">
        <w:t xml:space="preserve">. </w:t>
      </w:r>
    </w:p>
    <w:p w14:paraId="03F77CF6" w14:textId="179C97CC" w:rsidR="00CF2F0D" w:rsidRPr="00CF2BB3" w:rsidRDefault="00F92471" w:rsidP="00BC628C">
      <w:pPr>
        <w:jc w:val="both"/>
        <w:rPr>
          <w:lang w:eastAsia="zh-CN"/>
        </w:rPr>
      </w:pPr>
      <w:r>
        <w:rPr>
          <w:lang w:eastAsia="zh-CN"/>
        </w:rPr>
        <w:t>In media layer, depend</w:t>
      </w:r>
      <w:r w:rsidR="009020F0">
        <w:rPr>
          <w:lang w:eastAsia="zh-CN"/>
        </w:rPr>
        <w:t>ing</w:t>
      </w:r>
      <w:r>
        <w:rPr>
          <w:lang w:eastAsia="zh-CN"/>
        </w:rPr>
        <w:t xml:space="preserve"> on media codec, profile and configuration, </w:t>
      </w:r>
      <w:r w:rsidR="009020F0">
        <w:rPr>
          <w:lang w:eastAsia="zh-CN"/>
        </w:rPr>
        <w:t xml:space="preserve">a video </w:t>
      </w:r>
      <w:r>
        <w:rPr>
          <w:lang w:eastAsia="zh-CN"/>
        </w:rPr>
        <w:t xml:space="preserve">frame or video slice </w:t>
      </w:r>
      <w:r w:rsidR="009020F0">
        <w:rPr>
          <w:lang w:eastAsia="zh-CN"/>
        </w:rPr>
        <w:t xml:space="preserve">is </w:t>
      </w:r>
      <w:r>
        <w:rPr>
          <w:lang w:eastAsia="zh-CN"/>
        </w:rPr>
        <w:t xml:space="preserve">considered as base unit for </w:t>
      </w:r>
      <w:r w:rsidR="009020F0">
        <w:rPr>
          <w:lang w:eastAsia="zh-CN"/>
        </w:rPr>
        <w:t>decoding</w:t>
      </w:r>
      <w:r>
        <w:rPr>
          <w:lang w:eastAsia="zh-CN"/>
        </w:rPr>
        <w:t>/handl</w:t>
      </w:r>
      <w:r w:rsidR="009020F0">
        <w:rPr>
          <w:lang w:eastAsia="zh-CN"/>
        </w:rPr>
        <w:t>ing</w:t>
      </w:r>
      <w:r>
        <w:rPr>
          <w:lang w:eastAsia="zh-CN"/>
        </w:rPr>
        <w:t>.</w:t>
      </w:r>
      <w:r w:rsidR="00CD0C7E">
        <w:rPr>
          <w:lang w:eastAsia="zh-CN"/>
        </w:rPr>
        <w:t xml:space="preserve"> </w:t>
      </w:r>
      <w:r w:rsidR="00855E41">
        <w:rPr>
          <w:lang w:eastAsia="zh-CN"/>
        </w:rPr>
        <w:t xml:space="preserve">The importance/dependency information of </w:t>
      </w:r>
      <w:r w:rsidR="00CD0C7E">
        <w:rPr>
          <w:lang w:eastAsia="zh-CN"/>
        </w:rPr>
        <w:t xml:space="preserve">PDU Set that carrying the frame or video slice should be </w:t>
      </w:r>
      <w:r w:rsidR="00855E41">
        <w:rPr>
          <w:lang w:eastAsia="zh-CN"/>
        </w:rPr>
        <w:t xml:space="preserve">identified and handled </w:t>
      </w:r>
      <w:r w:rsidR="00EE621D">
        <w:rPr>
          <w:lang w:eastAsia="zh-CN"/>
        </w:rPr>
        <w:t xml:space="preserve">differentially </w:t>
      </w:r>
      <w:r w:rsidR="00131691">
        <w:rPr>
          <w:lang w:eastAsia="zh-CN"/>
        </w:rPr>
        <w:t xml:space="preserve">by 5GS to </w:t>
      </w:r>
      <w:r w:rsidR="00EE621D" w:rsidRPr="00CF2BB3">
        <w:rPr>
          <w:lang w:eastAsia="zh-CN"/>
        </w:rPr>
        <w:t>reduce the resource wasting</w:t>
      </w:r>
      <w:r w:rsidR="00EE621D" w:rsidRPr="00CC5DB2">
        <w:rPr>
          <w:lang w:eastAsia="zh-CN"/>
        </w:rPr>
        <w:t xml:space="preserve"> </w:t>
      </w:r>
      <w:r w:rsidR="00EE621D">
        <w:rPr>
          <w:lang w:eastAsia="zh-CN"/>
        </w:rPr>
        <w:t>or improve the user service experience</w:t>
      </w:r>
      <w:r w:rsidR="00EE621D" w:rsidRPr="00CF2BB3">
        <w:rPr>
          <w:lang w:eastAsia="zh-CN"/>
        </w:rPr>
        <w:t>.</w:t>
      </w:r>
    </w:p>
    <w:p w14:paraId="460A4E08" w14:textId="0026D042" w:rsidR="00AF0A90" w:rsidRPr="00445C80" w:rsidRDefault="00FC7111" w:rsidP="008754B1">
      <w:pPr>
        <w:jc w:val="both"/>
        <w:rPr>
          <w:lang w:eastAsia="zh-CN"/>
        </w:rPr>
      </w:pPr>
      <w:r w:rsidRPr="00445C80">
        <w:rPr>
          <w:lang w:eastAsia="zh-CN"/>
        </w:rPr>
        <w:t xml:space="preserve">This </w:t>
      </w:r>
      <w:r w:rsidR="00011BF4">
        <w:rPr>
          <w:lang w:eastAsia="zh-CN"/>
        </w:rPr>
        <w:t>contribution</w:t>
      </w:r>
      <w:r w:rsidR="006018E6" w:rsidRPr="00445C80">
        <w:rPr>
          <w:lang w:eastAsia="zh-CN"/>
        </w:rPr>
        <w:t xml:space="preserve"> </w:t>
      </w:r>
      <w:r w:rsidR="00DD6CFB" w:rsidRPr="00445C80">
        <w:rPr>
          <w:lang w:eastAsia="zh-CN"/>
        </w:rPr>
        <w:t>propose</w:t>
      </w:r>
      <w:r w:rsidR="00321E3C">
        <w:rPr>
          <w:lang w:eastAsia="zh-CN"/>
        </w:rPr>
        <w:t>s</w:t>
      </w:r>
      <w:r w:rsidR="00DD6CFB" w:rsidRPr="00445C80">
        <w:rPr>
          <w:lang w:eastAsia="zh-CN"/>
        </w:rPr>
        <w:t xml:space="preserve"> a solution to </w:t>
      </w:r>
      <w:r w:rsidR="00A0019C" w:rsidRPr="00445C80">
        <w:rPr>
          <w:lang w:eastAsia="zh-CN"/>
        </w:rPr>
        <w:t>support different</w:t>
      </w:r>
      <w:r w:rsidR="008609FC">
        <w:rPr>
          <w:lang w:eastAsia="zh-CN"/>
        </w:rPr>
        <w:t>iated</w:t>
      </w:r>
      <w:r w:rsidR="00A0019C" w:rsidRPr="00445C80">
        <w:rPr>
          <w:lang w:eastAsia="zh-CN"/>
        </w:rPr>
        <w:t xml:space="preserve"> QoS handling for different PDU Sets.</w:t>
      </w:r>
    </w:p>
    <w:p w14:paraId="2E282D70" w14:textId="77777777" w:rsidR="00CA6115" w:rsidRPr="00927C1B" w:rsidRDefault="00CA6115" w:rsidP="00CA6115">
      <w:pPr>
        <w:pStyle w:val="Heading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7E60062C" w14:textId="77777777" w:rsidR="00472EAA" w:rsidRPr="0042466D" w:rsidRDefault="00472EAA" w:rsidP="00472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C575F1" w14:textId="77777777" w:rsidR="00611C0D" w:rsidRPr="004D3578" w:rsidRDefault="00611C0D" w:rsidP="00611C0D">
      <w:pPr>
        <w:pStyle w:val="Heading1"/>
      </w:pPr>
      <w:bookmarkStart w:id="0" w:name="_Toc97526894"/>
      <w:r w:rsidRPr="004D3578">
        <w:t>2</w:t>
      </w:r>
      <w:r w:rsidRPr="004D3578">
        <w:tab/>
        <w:t>References</w:t>
      </w:r>
      <w:bookmarkEnd w:id="0"/>
    </w:p>
    <w:p w14:paraId="2E4A6429" w14:textId="77777777" w:rsidR="00611C0D" w:rsidRPr="004D3578" w:rsidRDefault="00611C0D" w:rsidP="00611C0D">
      <w:r w:rsidRPr="004D3578">
        <w:t>The following documents contain provisions which, through reference in this text, constitute provisions of the present document.</w:t>
      </w:r>
    </w:p>
    <w:p w14:paraId="76F148EA" w14:textId="77777777" w:rsidR="00611C0D" w:rsidRPr="004D3578" w:rsidRDefault="00611C0D" w:rsidP="00611C0D">
      <w:pPr>
        <w:pStyle w:val="B1"/>
      </w:pPr>
      <w:r>
        <w:t>-</w:t>
      </w:r>
      <w:r>
        <w:tab/>
      </w:r>
      <w:r w:rsidRPr="004D3578">
        <w:t>References are either specific (identified by date of publication, edition number, version number, etc.) or non</w:t>
      </w:r>
      <w:r w:rsidRPr="004D3578">
        <w:noBreakHyphen/>
        <w:t>specific.</w:t>
      </w:r>
    </w:p>
    <w:p w14:paraId="218738EA" w14:textId="77777777" w:rsidR="00611C0D" w:rsidRPr="004D3578" w:rsidRDefault="00611C0D" w:rsidP="00611C0D">
      <w:pPr>
        <w:pStyle w:val="B1"/>
      </w:pPr>
      <w:r>
        <w:t>-</w:t>
      </w:r>
      <w:r>
        <w:tab/>
      </w:r>
      <w:r w:rsidRPr="004D3578">
        <w:t>For a specific reference, subsequent revisions do not apply.</w:t>
      </w:r>
    </w:p>
    <w:p w14:paraId="5B9F1EE1" w14:textId="77777777" w:rsidR="00611C0D" w:rsidRPr="00C112E8" w:rsidRDefault="00611C0D" w:rsidP="00611C0D">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2708E96" w14:textId="77777777" w:rsidR="00611C0D" w:rsidRPr="004D3578" w:rsidRDefault="00611C0D" w:rsidP="00611C0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31AB2BC" w14:textId="77777777" w:rsidR="00611C0D" w:rsidRDefault="00611C0D" w:rsidP="00611C0D">
      <w:pPr>
        <w:pStyle w:val="EX"/>
      </w:pPr>
      <w:r>
        <w:t>[</w:t>
      </w:r>
      <w:r>
        <w:rPr>
          <w:rFonts w:hint="eastAsia"/>
          <w:lang w:eastAsia="zh-CN"/>
        </w:rPr>
        <w:t>2</w:t>
      </w:r>
      <w:r>
        <w:t>]</w:t>
      </w:r>
      <w:r>
        <w:tab/>
        <w:t>3GPP TS 23.501: "System Architecture for the 5G System (5GS); Stage 2".</w:t>
      </w:r>
    </w:p>
    <w:p w14:paraId="2247B084" w14:textId="77777777" w:rsidR="00611C0D" w:rsidRDefault="00611C0D" w:rsidP="00611C0D">
      <w:pPr>
        <w:pStyle w:val="EX"/>
      </w:pPr>
      <w:r>
        <w:t>[</w:t>
      </w:r>
      <w:r>
        <w:rPr>
          <w:rFonts w:hint="eastAsia"/>
          <w:lang w:eastAsia="zh-CN"/>
        </w:rPr>
        <w:t>3</w:t>
      </w:r>
      <w:r>
        <w:t>]</w:t>
      </w:r>
      <w:r>
        <w:tab/>
        <w:t>3GPP TS 23.502: "Procedures for the 5G System; Stage 2".</w:t>
      </w:r>
    </w:p>
    <w:p w14:paraId="334B76BE" w14:textId="77777777" w:rsidR="00611C0D" w:rsidRDefault="00611C0D" w:rsidP="00611C0D">
      <w:pPr>
        <w:pStyle w:val="EX"/>
      </w:pPr>
      <w:r>
        <w:t>[</w:t>
      </w:r>
      <w:r>
        <w:rPr>
          <w:rFonts w:hint="eastAsia"/>
          <w:lang w:eastAsia="zh-CN"/>
        </w:rPr>
        <w:t>4</w:t>
      </w:r>
      <w:r>
        <w:t>]</w:t>
      </w:r>
      <w:r>
        <w:tab/>
        <w:t>3GPP TS 23.503: "Policy and charging control framework for the 5G System (5GS); Stage 2".</w:t>
      </w:r>
    </w:p>
    <w:p w14:paraId="7117391A" w14:textId="77777777" w:rsidR="00611C0D" w:rsidRDefault="00611C0D" w:rsidP="00611C0D">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BF5289C" w14:textId="17410A64" w:rsidR="00C21904" w:rsidRDefault="00BF5223" w:rsidP="00431D27">
      <w:pPr>
        <w:pStyle w:val="EX"/>
        <w:rPr>
          <w:ins w:id="1" w:author="Huawei" w:date="2022-03-24T10:12:00Z"/>
          <w:lang w:eastAsia="zh-CN"/>
        </w:rPr>
      </w:pPr>
      <w:bookmarkStart w:id="2" w:name="_Toc519004414"/>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1FDAB205" w14:textId="77777777" w:rsidR="00E20E8D" w:rsidRDefault="00E20E8D" w:rsidP="00E20E8D">
      <w:pPr>
        <w:pStyle w:val="EX"/>
        <w:rPr>
          <w:ins w:id="3" w:author="Huawei" w:date="2022-03-29T20:34:00Z"/>
          <w:lang w:eastAsia="zh-CN"/>
        </w:rPr>
      </w:pPr>
      <w:ins w:id="4" w:author="Huawei" w:date="2022-03-29T20:34:00Z">
        <w:r>
          <w:rPr>
            <w:rFonts w:eastAsiaTheme="minorEastAsia" w:hint="eastAsia"/>
            <w:lang w:eastAsia="zh-CN"/>
          </w:rPr>
          <w:lastRenderedPageBreak/>
          <w:t>[</w:t>
        </w:r>
        <w:r>
          <w:rPr>
            <w:rFonts w:eastAsiaTheme="minorEastAsia"/>
            <w:lang w:eastAsia="zh-CN"/>
          </w:rPr>
          <w:t>x</w:t>
        </w:r>
        <w:r>
          <w:rPr>
            <w:rFonts w:eastAsiaTheme="minorEastAsia" w:hint="eastAsia"/>
            <w:lang w:eastAsia="zh-CN"/>
          </w:rPr>
          <w:t>]</w:t>
        </w:r>
        <w:r>
          <w:rPr>
            <w:rFonts w:eastAsiaTheme="minorEastAsia"/>
            <w:lang w:eastAsia="zh-CN"/>
          </w:rPr>
          <w:tab/>
          <w:t xml:space="preserve">IETF RFC 6184: </w:t>
        </w:r>
        <w:r>
          <w:rPr>
            <w:lang w:eastAsia="zh-CN"/>
          </w:rPr>
          <w:t>"</w:t>
        </w:r>
        <w:r w:rsidRPr="008B293F">
          <w:rPr>
            <w:lang w:eastAsia="zh-CN"/>
          </w:rPr>
          <w:t>RTP Payload Format for H.264 Video</w:t>
        </w:r>
        <w:r>
          <w:rPr>
            <w:lang w:eastAsia="zh-CN"/>
          </w:rPr>
          <w:t>".</w:t>
        </w:r>
      </w:ins>
    </w:p>
    <w:p w14:paraId="23EC2B15" w14:textId="714EA886" w:rsidR="00E20E8D" w:rsidRDefault="00E20E8D" w:rsidP="00E20E8D">
      <w:pPr>
        <w:pStyle w:val="EX"/>
        <w:rPr>
          <w:ins w:id="5" w:author="Huawei" w:date="2022-03-29T20:34:00Z"/>
          <w:lang w:eastAsia="zh-CN"/>
        </w:rPr>
      </w:pPr>
      <w:ins w:id="6" w:author="Huawei" w:date="2022-03-29T20:34:00Z">
        <w:r>
          <w:rPr>
            <w:rFonts w:eastAsiaTheme="minorEastAsia"/>
            <w:lang w:eastAsia="zh-CN"/>
          </w:rPr>
          <w:t>[y]</w:t>
        </w:r>
        <w:r>
          <w:rPr>
            <w:rFonts w:eastAsiaTheme="minorEastAsia"/>
            <w:lang w:eastAsia="zh-CN"/>
          </w:rPr>
          <w:tab/>
          <w:t xml:space="preserve">IETF </w:t>
        </w:r>
        <w:r w:rsidRPr="009C6B0B">
          <w:rPr>
            <w:rFonts w:eastAsiaTheme="minorEastAsia"/>
            <w:lang w:eastAsia="zh-CN"/>
          </w:rPr>
          <w:t>draft-ietf-avtext-framemarking</w:t>
        </w:r>
        <w:r>
          <w:rPr>
            <w:rFonts w:eastAsiaTheme="minorEastAsia"/>
            <w:lang w:eastAsia="zh-CN"/>
          </w:rPr>
          <w:t>:</w:t>
        </w:r>
        <w:r w:rsidRPr="00F97F48">
          <w:t xml:space="preserve"> </w:t>
        </w:r>
        <w:r>
          <w:rPr>
            <w:lang w:eastAsia="zh-CN"/>
          </w:rPr>
          <w:t>"</w:t>
        </w:r>
        <w:r w:rsidRPr="00B054E8">
          <w:t>Frame Marking RTP Header Extension</w:t>
        </w:r>
        <w:r>
          <w:rPr>
            <w:lang w:eastAsia="zh-CN"/>
          </w:rPr>
          <w:t>".</w:t>
        </w:r>
      </w:ins>
    </w:p>
    <w:p w14:paraId="363D801F" w14:textId="77777777" w:rsidR="00E20E8D" w:rsidRPr="00C21904" w:rsidRDefault="00E20E8D" w:rsidP="00E20E8D">
      <w:pPr>
        <w:pStyle w:val="EX"/>
        <w:rPr>
          <w:ins w:id="7" w:author="Huawei" w:date="2022-03-29T20:34:00Z"/>
          <w:rFonts w:eastAsiaTheme="minorEastAsia"/>
          <w:lang w:val="en-US" w:eastAsia="zh-CN"/>
        </w:rPr>
      </w:pPr>
      <w:ins w:id="8" w:author="Huawei" w:date="2022-03-29T20:34:00Z">
        <w:r>
          <w:rPr>
            <w:rFonts w:eastAsiaTheme="minorEastAsia"/>
            <w:lang w:eastAsia="zh-CN"/>
          </w:rPr>
          <w:t>[z]</w:t>
        </w:r>
        <w:r>
          <w:rPr>
            <w:rFonts w:eastAsiaTheme="minorEastAsia"/>
            <w:lang w:eastAsia="zh-CN"/>
          </w:rPr>
          <w:tab/>
          <w:t xml:space="preserve">IETF RFC 6190: </w:t>
        </w:r>
        <w:r>
          <w:rPr>
            <w:lang w:eastAsia="zh-CN"/>
          </w:rPr>
          <w:t>"</w:t>
        </w:r>
        <w:r w:rsidRPr="00C21904">
          <w:rPr>
            <w:lang w:eastAsia="zh-CN"/>
          </w:rPr>
          <w:t>RTP Payload Format for Scalable Video Coding</w:t>
        </w:r>
        <w:r>
          <w:rPr>
            <w:lang w:eastAsia="zh-CN"/>
          </w:rPr>
          <w:t>".</w:t>
        </w:r>
      </w:ins>
    </w:p>
    <w:p w14:paraId="501AB0BD" w14:textId="5D0A4B2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056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9" w:name="_Toc517082226"/>
    </w:p>
    <w:p w14:paraId="7B81D303" w14:textId="77777777" w:rsidR="00F126B4" w:rsidRPr="004B2EC5" w:rsidRDefault="00F126B4" w:rsidP="00F126B4">
      <w:pPr>
        <w:pStyle w:val="Heading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6839382"/>
      <w:bookmarkEnd w:id="9"/>
      <w:r w:rsidRPr="004B2EC5">
        <w:t>6.0</w:t>
      </w:r>
      <w:r w:rsidRPr="004B2EC5">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E890C0E" w14:textId="77777777" w:rsidR="00F126B4" w:rsidRPr="004B2EC5" w:rsidRDefault="00F126B4" w:rsidP="00F126B4">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C51885" w:rsidRPr="004B2EC5" w14:paraId="66A36B05" w14:textId="482B54F2" w:rsidTr="00E17523">
        <w:trPr>
          <w:cantSplit/>
          <w:jc w:val="center"/>
        </w:trPr>
        <w:tc>
          <w:tcPr>
            <w:tcW w:w="491" w:type="pct"/>
          </w:tcPr>
          <w:p w14:paraId="2AA05991" w14:textId="77777777" w:rsidR="00C51885" w:rsidRPr="004B2EC5" w:rsidRDefault="00C51885" w:rsidP="006649F8">
            <w:pPr>
              <w:pStyle w:val="TAH"/>
              <w:rPr>
                <w:sz w:val="16"/>
                <w:szCs w:val="16"/>
              </w:rPr>
            </w:pPr>
            <w:r w:rsidRPr="004B2EC5">
              <w:rPr>
                <w:sz w:val="16"/>
                <w:szCs w:val="16"/>
              </w:rPr>
              <w:t>Solutions</w:t>
            </w:r>
          </w:p>
        </w:tc>
        <w:tc>
          <w:tcPr>
            <w:tcW w:w="483" w:type="pct"/>
            <w:tcBorders>
              <w:right w:val="nil"/>
            </w:tcBorders>
          </w:tcPr>
          <w:p w14:paraId="6498D967" w14:textId="77777777" w:rsidR="00C51885" w:rsidRPr="004B2EC5" w:rsidRDefault="00C51885" w:rsidP="006649F8">
            <w:pPr>
              <w:pStyle w:val="TAH"/>
              <w:rPr>
                <w:sz w:val="16"/>
                <w:szCs w:val="16"/>
              </w:rPr>
            </w:pPr>
          </w:p>
        </w:tc>
        <w:tc>
          <w:tcPr>
            <w:tcW w:w="502" w:type="pct"/>
            <w:tcBorders>
              <w:left w:val="nil"/>
            </w:tcBorders>
          </w:tcPr>
          <w:p w14:paraId="56D93A6E" w14:textId="77777777" w:rsidR="00C51885" w:rsidRPr="004B2EC5" w:rsidRDefault="00C51885" w:rsidP="006649F8">
            <w:pPr>
              <w:pStyle w:val="TAH"/>
              <w:rPr>
                <w:sz w:val="16"/>
                <w:szCs w:val="16"/>
              </w:rPr>
            </w:pPr>
          </w:p>
        </w:tc>
        <w:tc>
          <w:tcPr>
            <w:tcW w:w="502" w:type="pct"/>
            <w:tcBorders>
              <w:left w:val="nil"/>
            </w:tcBorders>
          </w:tcPr>
          <w:p w14:paraId="470DBFDB" w14:textId="77777777" w:rsidR="00C51885" w:rsidRPr="004B2EC5" w:rsidRDefault="00C51885" w:rsidP="006649F8">
            <w:pPr>
              <w:pStyle w:val="TAH"/>
              <w:rPr>
                <w:sz w:val="16"/>
                <w:szCs w:val="16"/>
              </w:rPr>
            </w:pPr>
          </w:p>
        </w:tc>
        <w:tc>
          <w:tcPr>
            <w:tcW w:w="503" w:type="pct"/>
            <w:tcBorders>
              <w:left w:val="nil"/>
            </w:tcBorders>
          </w:tcPr>
          <w:p w14:paraId="6D57B2A0" w14:textId="77777777" w:rsidR="00C51885" w:rsidRPr="004B2EC5" w:rsidRDefault="00C51885" w:rsidP="006649F8">
            <w:pPr>
              <w:pStyle w:val="TAH"/>
              <w:rPr>
                <w:sz w:val="16"/>
                <w:szCs w:val="16"/>
              </w:rPr>
            </w:pPr>
          </w:p>
        </w:tc>
        <w:tc>
          <w:tcPr>
            <w:tcW w:w="503" w:type="pct"/>
            <w:tcBorders>
              <w:left w:val="nil"/>
            </w:tcBorders>
          </w:tcPr>
          <w:p w14:paraId="31CD4474" w14:textId="77777777" w:rsidR="00C51885" w:rsidRPr="004B2EC5" w:rsidRDefault="00C51885" w:rsidP="006649F8">
            <w:pPr>
              <w:pStyle w:val="TAH"/>
              <w:rPr>
                <w:sz w:val="16"/>
                <w:szCs w:val="16"/>
              </w:rPr>
            </w:pPr>
          </w:p>
        </w:tc>
        <w:tc>
          <w:tcPr>
            <w:tcW w:w="504" w:type="pct"/>
            <w:tcBorders>
              <w:left w:val="nil"/>
            </w:tcBorders>
          </w:tcPr>
          <w:p w14:paraId="52A76927" w14:textId="77777777" w:rsidR="00C51885" w:rsidRPr="004B2EC5" w:rsidRDefault="00C51885" w:rsidP="006649F8">
            <w:pPr>
              <w:pStyle w:val="TAH"/>
              <w:rPr>
                <w:sz w:val="16"/>
                <w:szCs w:val="16"/>
              </w:rPr>
            </w:pPr>
          </w:p>
        </w:tc>
        <w:tc>
          <w:tcPr>
            <w:tcW w:w="504" w:type="pct"/>
            <w:tcBorders>
              <w:left w:val="nil"/>
            </w:tcBorders>
          </w:tcPr>
          <w:p w14:paraId="7E16FFF2" w14:textId="77777777" w:rsidR="00C51885" w:rsidRPr="004B2EC5" w:rsidRDefault="00C51885" w:rsidP="006649F8">
            <w:pPr>
              <w:pStyle w:val="TAH"/>
              <w:rPr>
                <w:sz w:val="16"/>
                <w:szCs w:val="16"/>
              </w:rPr>
            </w:pPr>
          </w:p>
        </w:tc>
        <w:tc>
          <w:tcPr>
            <w:tcW w:w="504" w:type="pct"/>
            <w:tcBorders>
              <w:left w:val="nil"/>
            </w:tcBorders>
          </w:tcPr>
          <w:p w14:paraId="16E7D39B" w14:textId="77777777" w:rsidR="00C51885" w:rsidRPr="004B2EC5" w:rsidRDefault="00C51885" w:rsidP="006649F8">
            <w:pPr>
              <w:pStyle w:val="TAH"/>
              <w:rPr>
                <w:sz w:val="16"/>
                <w:szCs w:val="16"/>
              </w:rPr>
            </w:pPr>
          </w:p>
        </w:tc>
        <w:tc>
          <w:tcPr>
            <w:tcW w:w="504" w:type="pct"/>
            <w:tcBorders>
              <w:left w:val="nil"/>
            </w:tcBorders>
          </w:tcPr>
          <w:p w14:paraId="41669205" w14:textId="77777777" w:rsidR="00C51885" w:rsidRPr="004B2EC5" w:rsidRDefault="00C51885" w:rsidP="006649F8">
            <w:pPr>
              <w:pStyle w:val="TAH"/>
              <w:rPr>
                <w:sz w:val="16"/>
                <w:szCs w:val="16"/>
              </w:rPr>
            </w:pPr>
          </w:p>
        </w:tc>
      </w:tr>
      <w:tr w:rsidR="00C51885" w:rsidRPr="004B2EC5" w14:paraId="5FA3B4ED" w14:textId="16FC95F2" w:rsidTr="00E17523">
        <w:trPr>
          <w:cantSplit/>
          <w:jc w:val="center"/>
        </w:trPr>
        <w:tc>
          <w:tcPr>
            <w:tcW w:w="491" w:type="pct"/>
          </w:tcPr>
          <w:p w14:paraId="264D8F96" w14:textId="77777777" w:rsidR="00C51885" w:rsidRPr="004B2EC5" w:rsidRDefault="00C51885" w:rsidP="006649F8">
            <w:pPr>
              <w:pStyle w:val="TAH"/>
              <w:rPr>
                <w:sz w:val="16"/>
                <w:szCs w:val="16"/>
              </w:rPr>
            </w:pPr>
          </w:p>
        </w:tc>
        <w:tc>
          <w:tcPr>
            <w:tcW w:w="483" w:type="pct"/>
          </w:tcPr>
          <w:p w14:paraId="088A2F22" w14:textId="77777777" w:rsidR="00C51885" w:rsidRPr="004B2EC5" w:rsidRDefault="00C51885" w:rsidP="006649F8">
            <w:pPr>
              <w:pStyle w:val="TAH"/>
              <w:rPr>
                <w:sz w:val="16"/>
                <w:szCs w:val="16"/>
              </w:rPr>
            </w:pPr>
            <w:r>
              <w:rPr>
                <w:sz w:val="16"/>
                <w:szCs w:val="16"/>
              </w:rPr>
              <w:t>&lt;Key Issue #1&gt;</w:t>
            </w:r>
          </w:p>
        </w:tc>
        <w:tc>
          <w:tcPr>
            <w:tcW w:w="502" w:type="pct"/>
          </w:tcPr>
          <w:p w14:paraId="383EE353" w14:textId="77777777" w:rsidR="00C51885" w:rsidRPr="004B2EC5" w:rsidRDefault="00C51885" w:rsidP="006649F8">
            <w:pPr>
              <w:pStyle w:val="TAH"/>
              <w:rPr>
                <w:sz w:val="16"/>
                <w:szCs w:val="16"/>
              </w:rPr>
            </w:pPr>
            <w:r>
              <w:rPr>
                <w:sz w:val="16"/>
                <w:szCs w:val="16"/>
              </w:rPr>
              <w:t>&lt;Key Issue #2&gt;</w:t>
            </w:r>
          </w:p>
        </w:tc>
        <w:tc>
          <w:tcPr>
            <w:tcW w:w="502" w:type="pct"/>
          </w:tcPr>
          <w:p w14:paraId="34C33B21" w14:textId="347B4354" w:rsidR="00C51885" w:rsidRDefault="00C51885" w:rsidP="006649F8">
            <w:pPr>
              <w:pStyle w:val="TAH"/>
              <w:rPr>
                <w:sz w:val="16"/>
                <w:szCs w:val="16"/>
              </w:rPr>
            </w:pPr>
            <w:ins w:id="28" w:author="Huawei" w:date="2022-03-13T10:53:00Z">
              <w:r>
                <w:rPr>
                  <w:sz w:val="16"/>
                  <w:szCs w:val="16"/>
                </w:rPr>
                <w:t>&lt;Key Issue #3&gt;</w:t>
              </w:r>
            </w:ins>
          </w:p>
        </w:tc>
        <w:tc>
          <w:tcPr>
            <w:tcW w:w="503" w:type="pct"/>
          </w:tcPr>
          <w:p w14:paraId="5825DC13" w14:textId="1D719424" w:rsidR="00C51885" w:rsidRDefault="00C51885" w:rsidP="006649F8">
            <w:pPr>
              <w:pStyle w:val="TAH"/>
              <w:rPr>
                <w:sz w:val="16"/>
                <w:szCs w:val="16"/>
              </w:rPr>
            </w:pPr>
            <w:ins w:id="29" w:author="Huawei" w:date="2022-03-13T10:53:00Z">
              <w:r>
                <w:rPr>
                  <w:sz w:val="16"/>
                  <w:szCs w:val="16"/>
                </w:rPr>
                <w:t>&lt;Key Issue #4&gt;</w:t>
              </w:r>
            </w:ins>
          </w:p>
        </w:tc>
        <w:tc>
          <w:tcPr>
            <w:tcW w:w="503" w:type="pct"/>
          </w:tcPr>
          <w:p w14:paraId="514E98E0" w14:textId="67E9468A" w:rsidR="00C51885" w:rsidRDefault="00C51885" w:rsidP="006649F8">
            <w:pPr>
              <w:pStyle w:val="TAH"/>
              <w:rPr>
                <w:sz w:val="16"/>
                <w:szCs w:val="16"/>
              </w:rPr>
            </w:pPr>
            <w:ins w:id="30" w:author="Huawei" w:date="2022-03-13T10:53:00Z">
              <w:r>
                <w:rPr>
                  <w:sz w:val="16"/>
                  <w:szCs w:val="16"/>
                </w:rPr>
                <w:t>&lt;Key Issue #5&gt;</w:t>
              </w:r>
            </w:ins>
          </w:p>
        </w:tc>
        <w:tc>
          <w:tcPr>
            <w:tcW w:w="504" w:type="pct"/>
          </w:tcPr>
          <w:p w14:paraId="0F08D912" w14:textId="332CD940" w:rsidR="00C51885" w:rsidRDefault="00C51885" w:rsidP="006649F8">
            <w:pPr>
              <w:pStyle w:val="TAH"/>
              <w:rPr>
                <w:sz w:val="16"/>
                <w:szCs w:val="16"/>
              </w:rPr>
            </w:pPr>
            <w:ins w:id="31" w:author="Huawei" w:date="2022-03-13T10:53:00Z">
              <w:r>
                <w:rPr>
                  <w:sz w:val="16"/>
                  <w:szCs w:val="16"/>
                </w:rPr>
                <w:t>&lt;Key Issue #</w:t>
              </w:r>
            </w:ins>
            <w:ins w:id="32" w:author="Huawei" w:date="2022-03-13T10:54:00Z">
              <w:r>
                <w:rPr>
                  <w:sz w:val="16"/>
                  <w:szCs w:val="16"/>
                </w:rPr>
                <w:t>6</w:t>
              </w:r>
            </w:ins>
            <w:ins w:id="33" w:author="Huawei" w:date="2022-03-13T10:53:00Z">
              <w:r>
                <w:rPr>
                  <w:sz w:val="16"/>
                  <w:szCs w:val="16"/>
                </w:rPr>
                <w:t>&gt;</w:t>
              </w:r>
            </w:ins>
          </w:p>
        </w:tc>
        <w:tc>
          <w:tcPr>
            <w:tcW w:w="504" w:type="pct"/>
          </w:tcPr>
          <w:p w14:paraId="06E1C157" w14:textId="3DF65F8E" w:rsidR="00C51885" w:rsidRDefault="00C51885" w:rsidP="006649F8">
            <w:pPr>
              <w:pStyle w:val="TAH"/>
              <w:rPr>
                <w:sz w:val="16"/>
                <w:szCs w:val="16"/>
              </w:rPr>
            </w:pPr>
            <w:ins w:id="34" w:author="Huawei" w:date="2022-03-13T10:54:00Z">
              <w:r>
                <w:rPr>
                  <w:sz w:val="16"/>
                  <w:szCs w:val="16"/>
                </w:rPr>
                <w:t>&lt;Key Issue #7</w:t>
              </w:r>
              <w:r w:rsidRPr="0010621E">
                <w:rPr>
                  <w:sz w:val="16"/>
                  <w:szCs w:val="16"/>
                </w:rPr>
                <w:t>&gt;</w:t>
              </w:r>
            </w:ins>
          </w:p>
        </w:tc>
        <w:tc>
          <w:tcPr>
            <w:tcW w:w="504" w:type="pct"/>
          </w:tcPr>
          <w:p w14:paraId="5F39D1C6" w14:textId="2C4240A3" w:rsidR="00C51885" w:rsidRDefault="00C51885" w:rsidP="006649F8">
            <w:pPr>
              <w:pStyle w:val="TAH"/>
              <w:rPr>
                <w:sz w:val="16"/>
                <w:szCs w:val="16"/>
              </w:rPr>
            </w:pPr>
            <w:ins w:id="35" w:author="Huawei" w:date="2022-03-13T10:54:00Z">
              <w:r>
                <w:rPr>
                  <w:sz w:val="16"/>
                  <w:szCs w:val="16"/>
                </w:rPr>
                <w:t>&lt;Key Issue #8</w:t>
              </w:r>
              <w:r w:rsidRPr="0010621E">
                <w:rPr>
                  <w:sz w:val="16"/>
                  <w:szCs w:val="16"/>
                </w:rPr>
                <w:t>&gt;</w:t>
              </w:r>
            </w:ins>
          </w:p>
        </w:tc>
        <w:tc>
          <w:tcPr>
            <w:tcW w:w="504" w:type="pct"/>
          </w:tcPr>
          <w:p w14:paraId="73112D5E" w14:textId="68DA5CC4" w:rsidR="00C51885" w:rsidRDefault="00C51885" w:rsidP="00C51885">
            <w:pPr>
              <w:pStyle w:val="TAH"/>
              <w:rPr>
                <w:sz w:val="16"/>
                <w:szCs w:val="16"/>
              </w:rPr>
            </w:pPr>
            <w:ins w:id="36" w:author="Huawei" w:date="2022-03-13T10:54:00Z">
              <w:r w:rsidRPr="00C51885">
                <w:rPr>
                  <w:sz w:val="16"/>
                  <w:szCs w:val="16"/>
                </w:rPr>
                <w:t>&lt;Key Issue #</w:t>
              </w:r>
              <w:r>
                <w:rPr>
                  <w:sz w:val="16"/>
                  <w:szCs w:val="16"/>
                </w:rPr>
                <w:t>9</w:t>
              </w:r>
              <w:r w:rsidRPr="00C51885">
                <w:rPr>
                  <w:sz w:val="16"/>
                  <w:szCs w:val="16"/>
                </w:rPr>
                <w:t>&gt;</w:t>
              </w:r>
            </w:ins>
          </w:p>
        </w:tc>
      </w:tr>
      <w:tr w:rsidR="00C51885" w:rsidRPr="004B2EC5" w14:paraId="5B439DBB" w14:textId="750661C9" w:rsidTr="00E17523">
        <w:trPr>
          <w:cantSplit/>
          <w:jc w:val="center"/>
        </w:trPr>
        <w:tc>
          <w:tcPr>
            <w:tcW w:w="491" w:type="pct"/>
          </w:tcPr>
          <w:p w14:paraId="2660D6C5" w14:textId="77777777" w:rsidR="00C51885" w:rsidRPr="004B2EC5" w:rsidRDefault="00C51885" w:rsidP="006649F8">
            <w:pPr>
              <w:pStyle w:val="TAH"/>
            </w:pPr>
            <w:r w:rsidRPr="004B2EC5">
              <w:t>#1</w:t>
            </w:r>
          </w:p>
        </w:tc>
        <w:tc>
          <w:tcPr>
            <w:tcW w:w="483" w:type="pct"/>
          </w:tcPr>
          <w:p w14:paraId="6C1C01E8" w14:textId="77777777" w:rsidR="00C51885" w:rsidRPr="004B2EC5" w:rsidRDefault="00C51885" w:rsidP="006649F8">
            <w:pPr>
              <w:pStyle w:val="TAC"/>
            </w:pPr>
          </w:p>
        </w:tc>
        <w:tc>
          <w:tcPr>
            <w:tcW w:w="502" w:type="pct"/>
          </w:tcPr>
          <w:p w14:paraId="0981FFEB" w14:textId="77777777" w:rsidR="00C51885" w:rsidRPr="004B2EC5" w:rsidRDefault="00C51885" w:rsidP="006649F8">
            <w:pPr>
              <w:pStyle w:val="TAC"/>
            </w:pPr>
          </w:p>
        </w:tc>
        <w:tc>
          <w:tcPr>
            <w:tcW w:w="502" w:type="pct"/>
          </w:tcPr>
          <w:p w14:paraId="29E86554" w14:textId="77777777" w:rsidR="00C51885" w:rsidRPr="004B2EC5" w:rsidRDefault="00C51885" w:rsidP="006649F8">
            <w:pPr>
              <w:pStyle w:val="TAC"/>
            </w:pPr>
          </w:p>
        </w:tc>
        <w:tc>
          <w:tcPr>
            <w:tcW w:w="503" w:type="pct"/>
          </w:tcPr>
          <w:p w14:paraId="14DB6941" w14:textId="77777777" w:rsidR="00C51885" w:rsidRPr="004B2EC5" w:rsidRDefault="00C51885" w:rsidP="006649F8">
            <w:pPr>
              <w:pStyle w:val="TAC"/>
            </w:pPr>
          </w:p>
        </w:tc>
        <w:tc>
          <w:tcPr>
            <w:tcW w:w="503" w:type="pct"/>
          </w:tcPr>
          <w:p w14:paraId="24623F69" w14:textId="77777777" w:rsidR="00C51885" w:rsidRPr="004B2EC5" w:rsidRDefault="00C51885" w:rsidP="006649F8">
            <w:pPr>
              <w:pStyle w:val="TAC"/>
            </w:pPr>
          </w:p>
        </w:tc>
        <w:tc>
          <w:tcPr>
            <w:tcW w:w="504" w:type="pct"/>
          </w:tcPr>
          <w:p w14:paraId="76B45154" w14:textId="77777777" w:rsidR="00C51885" w:rsidRPr="004B2EC5" w:rsidRDefault="00C51885" w:rsidP="006649F8">
            <w:pPr>
              <w:pStyle w:val="TAC"/>
            </w:pPr>
          </w:p>
        </w:tc>
        <w:tc>
          <w:tcPr>
            <w:tcW w:w="504" w:type="pct"/>
          </w:tcPr>
          <w:p w14:paraId="569CD027" w14:textId="77777777" w:rsidR="00C51885" w:rsidRPr="004B2EC5" w:rsidRDefault="00C51885" w:rsidP="006649F8">
            <w:pPr>
              <w:pStyle w:val="TAC"/>
            </w:pPr>
          </w:p>
        </w:tc>
        <w:tc>
          <w:tcPr>
            <w:tcW w:w="504" w:type="pct"/>
          </w:tcPr>
          <w:p w14:paraId="2BF5C246" w14:textId="77777777" w:rsidR="00C51885" w:rsidRPr="004B2EC5" w:rsidRDefault="00C51885" w:rsidP="006649F8">
            <w:pPr>
              <w:pStyle w:val="TAC"/>
            </w:pPr>
          </w:p>
        </w:tc>
        <w:tc>
          <w:tcPr>
            <w:tcW w:w="504" w:type="pct"/>
          </w:tcPr>
          <w:p w14:paraId="10E258EE" w14:textId="77777777" w:rsidR="00C51885" w:rsidRPr="004B2EC5" w:rsidRDefault="00C51885" w:rsidP="006649F8">
            <w:pPr>
              <w:pStyle w:val="TAC"/>
            </w:pPr>
          </w:p>
        </w:tc>
      </w:tr>
      <w:tr w:rsidR="00C51885" w:rsidRPr="004B2EC5" w14:paraId="4D5FC616" w14:textId="567A4E25" w:rsidTr="00E17523">
        <w:trPr>
          <w:cantSplit/>
          <w:jc w:val="center"/>
        </w:trPr>
        <w:tc>
          <w:tcPr>
            <w:tcW w:w="491" w:type="pct"/>
          </w:tcPr>
          <w:p w14:paraId="4C06F416" w14:textId="77777777" w:rsidR="00C51885" w:rsidRPr="004B2EC5" w:rsidRDefault="00C51885" w:rsidP="006649F8">
            <w:pPr>
              <w:pStyle w:val="TAH"/>
            </w:pPr>
            <w:r w:rsidRPr="004B2EC5">
              <w:t>#2</w:t>
            </w:r>
          </w:p>
        </w:tc>
        <w:tc>
          <w:tcPr>
            <w:tcW w:w="483" w:type="pct"/>
          </w:tcPr>
          <w:p w14:paraId="41CED213" w14:textId="77777777" w:rsidR="00C51885" w:rsidRPr="004B2EC5" w:rsidRDefault="00C51885" w:rsidP="006649F8">
            <w:pPr>
              <w:pStyle w:val="TAC"/>
            </w:pPr>
          </w:p>
        </w:tc>
        <w:tc>
          <w:tcPr>
            <w:tcW w:w="502" w:type="pct"/>
          </w:tcPr>
          <w:p w14:paraId="365DF3D3" w14:textId="77777777" w:rsidR="00C51885" w:rsidRPr="004B2EC5" w:rsidRDefault="00C51885" w:rsidP="006649F8">
            <w:pPr>
              <w:pStyle w:val="TAC"/>
            </w:pPr>
          </w:p>
        </w:tc>
        <w:tc>
          <w:tcPr>
            <w:tcW w:w="502" w:type="pct"/>
          </w:tcPr>
          <w:p w14:paraId="0A602704" w14:textId="77777777" w:rsidR="00C51885" w:rsidRPr="004B2EC5" w:rsidRDefault="00C51885" w:rsidP="006649F8">
            <w:pPr>
              <w:pStyle w:val="TAC"/>
            </w:pPr>
          </w:p>
        </w:tc>
        <w:tc>
          <w:tcPr>
            <w:tcW w:w="503" w:type="pct"/>
          </w:tcPr>
          <w:p w14:paraId="7C125327" w14:textId="77777777" w:rsidR="00C51885" w:rsidRPr="004B2EC5" w:rsidRDefault="00C51885" w:rsidP="006649F8">
            <w:pPr>
              <w:pStyle w:val="TAC"/>
            </w:pPr>
          </w:p>
        </w:tc>
        <w:tc>
          <w:tcPr>
            <w:tcW w:w="503" w:type="pct"/>
          </w:tcPr>
          <w:p w14:paraId="4D30EF07" w14:textId="77777777" w:rsidR="00C51885" w:rsidRPr="004B2EC5" w:rsidRDefault="00C51885" w:rsidP="006649F8">
            <w:pPr>
              <w:pStyle w:val="TAC"/>
            </w:pPr>
          </w:p>
        </w:tc>
        <w:tc>
          <w:tcPr>
            <w:tcW w:w="504" w:type="pct"/>
          </w:tcPr>
          <w:p w14:paraId="0046D08C" w14:textId="77777777" w:rsidR="00C51885" w:rsidRPr="004B2EC5" w:rsidRDefault="00C51885" w:rsidP="006649F8">
            <w:pPr>
              <w:pStyle w:val="TAC"/>
            </w:pPr>
          </w:p>
        </w:tc>
        <w:tc>
          <w:tcPr>
            <w:tcW w:w="504" w:type="pct"/>
          </w:tcPr>
          <w:p w14:paraId="31DE4B44" w14:textId="77777777" w:rsidR="00C51885" w:rsidRPr="004B2EC5" w:rsidRDefault="00C51885" w:rsidP="006649F8">
            <w:pPr>
              <w:pStyle w:val="TAC"/>
            </w:pPr>
          </w:p>
        </w:tc>
        <w:tc>
          <w:tcPr>
            <w:tcW w:w="504" w:type="pct"/>
          </w:tcPr>
          <w:p w14:paraId="1ACADFD4" w14:textId="77777777" w:rsidR="00C51885" w:rsidRPr="004B2EC5" w:rsidRDefault="00C51885" w:rsidP="006649F8">
            <w:pPr>
              <w:pStyle w:val="TAC"/>
            </w:pPr>
          </w:p>
        </w:tc>
        <w:tc>
          <w:tcPr>
            <w:tcW w:w="504" w:type="pct"/>
          </w:tcPr>
          <w:p w14:paraId="2D14B750" w14:textId="77777777" w:rsidR="00C51885" w:rsidRPr="004B2EC5" w:rsidRDefault="00C51885" w:rsidP="006649F8">
            <w:pPr>
              <w:pStyle w:val="TAC"/>
            </w:pPr>
          </w:p>
        </w:tc>
      </w:tr>
      <w:tr w:rsidR="009C43F9" w:rsidRPr="004B2EC5" w14:paraId="1B7F7C22" w14:textId="77777777" w:rsidTr="00C51885">
        <w:trPr>
          <w:cantSplit/>
          <w:jc w:val="center"/>
          <w:ins w:id="37" w:author="Huawei" w:date="2022-03-13T10:54:00Z"/>
        </w:trPr>
        <w:tc>
          <w:tcPr>
            <w:tcW w:w="491" w:type="pct"/>
          </w:tcPr>
          <w:p w14:paraId="6C6CD70B" w14:textId="78BA41D1" w:rsidR="009C43F9" w:rsidRPr="004B2EC5" w:rsidRDefault="009C43F9" w:rsidP="006649F8">
            <w:pPr>
              <w:pStyle w:val="TAH"/>
              <w:rPr>
                <w:ins w:id="38" w:author="Huawei" w:date="2022-03-13T10:54:00Z"/>
              </w:rPr>
            </w:pPr>
            <w:ins w:id="39" w:author="Huawei" w:date="2022-03-13T10:54:00Z">
              <w:r>
                <w:rPr>
                  <w:rFonts w:asciiTheme="minorEastAsia" w:eastAsiaTheme="minorEastAsia" w:hAnsiTheme="minorEastAsia" w:hint="eastAsia"/>
                  <w:lang w:eastAsia="zh-CN"/>
                </w:rPr>
                <w:t>#</w:t>
              </w:r>
              <w:r>
                <w:t>x</w:t>
              </w:r>
            </w:ins>
          </w:p>
        </w:tc>
        <w:tc>
          <w:tcPr>
            <w:tcW w:w="483" w:type="pct"/>
          </w:tcPr>
          <w:p w14:paraId="2682AD7E" w14:textId="77777777" w:rsidR="009C43F9" w:rsidRPr="004B2EC5" w:rsidRDefault="009C43F9" w:rsidP="006649F8">
            <w:pPr>
              <w:pStyle w:val="TAC"/>
              <w:rPr>
                <w:ins w:id="40" w:author="Huawei" w:date="2022-03-13T10:54:00Z"/>
              </w:rPr>
            </w:pPr>
          </w:p>
        </w:tc>
        <w:tc>
          <w:tcPr>
            <w:tcW w:w="502" w:type="pct"/>
          </w:tcPr>
          <w:p w14:paraId="7E469535" w14:textId="77777777" w:rsidR="009C43F9" w:rsidRPr="004B2EC5" w:rsidRDefault="009C43F9" w:rsidP="006649F8">
            <w:pPr>
              <w:pStyle w:val="TAC"/>
              <w:rPr>
                <w:ins w:id="41" w:author="Huawei" w:date="2022-03-13T10:54:00Z"/>
              </w:rPr>
            </w:pPr>
          </w:p>
        </w:tc>
        <w:tc>
          <w:tcPr>
            <w:tcW w:w="502" w:type="pct"/>
          </w:tcPr>
          <w:p w14:paraId="74D71BAB" w14:textId="77777777" w:rsidR="009C43F9" w:rsidRPr="004B2EC5" w:rsidRDefault="009C43F9" w:rsidP="006649F8">
            <w:pPr>
              <w:pStyle w:val="TAC"/>
              <w:rPr>
                <w:ins w:id="42" w:author="Huawei" w:date="2022-03-13T10:54:00Z"/>
              </w:rPr>
            </w:pPr>
          </w:p>
        </w:tc>
        <w:tc>
          <w:tcPr>
            <w:tcW w:w="503" w:type="pct"/>
          </w:tcPr>
          <w:p w14:paraId="7B4D746A" w14:textId="77777777" w:rsidR="009C43F9" w:rsidRPr="004B2EC5" w:rsidRDefault="009C43F9" w:rsidP="006649F8">
            <w:pPr>
              <w:pStyle w:val="TAC"/>
              <w:rPr>
                <w:ins w:id="43" w:author="Huawei" w:date="2022-03-13T10:54:00Z"/>
              </w:rPr>
            </w:pPr>
          </w:p>
        </w:tc>
        <w:tc>
          <w:tcPr>
            <w:tcW w:w="503" w:type="pct"/>
          </w:tcPr>
          <w:p w14:paraId="65780C1A" w14:textId="1C7BE8B0" w:rsidR="009C43F9" w:rsidRPr="00E17523" w:rsidRDefault="009C43F9" w:rsidP="006649F8">
            <w:pPr>
              <w:pStyle w:val="TAC"/>
              <w:rPr>
                <w:ins w:id="44" w:author="Huawei" w:date="2022-03-13T10:54:00Z"/>
                <w:rFonts w:eastAsiaTheme="minorEastAsia"/>
                <w:lang w:eastAsia="zh-CN"/>
              </w:rPr>
            </w:pPr>
            <w:ins w:id="45" w:author="Huawei" w:date="2022-03-13T10:54:00Z">
              <w:r>
                <w:rPr>
                  <w:rFonts w:eastAsiaTheme="minorEastAsia" w:hint="eastAsia"/>
                  <w:lang w:eastAsia="zh-CN"/>
                </w:rPr>
                <w:t>X</w:t>
              </w:r>
            </w:ins>
          </w:p>
        </w:tc>
        <w:tc>
          <w:tcPr>
            <w:tcW w:w="504" w:type="pct"/>
          </w:tcPr>
          <w:p w14:paraId="49753C8D" w14:textId="77777777" w:rsidR="009C43F9" w:rsidRPr="004B2EC5" w:rsidRDefault="009C43F9" w:rsidP="006649F8">
            <w:pPr>
              <w:pStyle w:val="TAC"/>
              <w:rPr>
                <w:ins w:id="46" w:author="Huawei" w:date="2022-03-13T10:54:00Z"/>
              </w:rPr>
            </w:pPr>
          </w:p>
        </w:tc>
        <w:tc>
          <w:tcPr>
            <w:tcW w:w="504" w:type="pct"/>
          </w:tcPr>
          <w:p w14:paraId="31A0D7C6" w14:textId="77777777" w:rsidR="009C43F9" w:rsidRPr="004B2EC5" w:rsidRDefault="009C43F9" w:rsidP="006649F8">
            <w:pPr>
              <w:pStyle w:val="TAC"/>
              <w:rPr>
                <w:ins w:id="47" w:author="Huawei" w:date="2022-03-13T10:54:00Z"/>
              </w:rPr>
            </w:pPr>
          </w:p>
        </w:tc>
        <w:tc>
          <w:tcPr>
            <w:tcW w:w="504" w:type="pct"/>
          </w:tcPr>
          <w:p w14:paraId="028285A6" w14:textId="77777777" w:rsidR="009C43F9" w:rsidRPr="004B2EC5" w:rsidRDefault="009C43F9" w:rsidP="006649F8">
            <w:pPr>
              <w:pStyle w:val="TAC"/>
              <w:rPr>
                <w:ins w:id="48" w:author="Huawei" w:date="2022-03-13T10:54:00Z"/>
              </w:rPr>
            </w:pPr>
          </w:p>
        </w:tc>
        <w:tc>
          <w:tcPr>
            <w:tcW w:w="504" w:type="pct"/>
          </w:tcPr>
          <w:p w14:paraId="644DE60D" w14:textId="77777777" w:rsidR="009C43F9" w:rsidRPr="004B2EC5" w:rsidRDefault="009C43F9" w:rsidP="006649F8">
            <w:pPr>
              <w:pStyle w:val="TAC"/>
              <w:rPr>
                <w:ins w:id="49" w:author="Huawei" w:date="2022-03-13T10:54:00Z"/>
              </w:rPr>
            </w:pPr>
          </w:p>
        </w:tc>
      </w:tr>
    </w:tbl>
    <w:p w14:paraId="7FBF34B8" w14:textId="77777777" w:rsidR="00894F1D" w:rsidRDefault="00894F1D" w:rsidP="00894F1D">
      <w:pPr>
        <w:rPr>
          <w:lang w:val="en-US" w:eastAsia="en-US"/>
        </w:rPr>
      </w:pPr>
    </w:p>
    <w:p w14:paraId="65568668" w14:textId="6EFC8BF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735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00C577B0">
        <w:rPr>
          <w:rFonts w:ascii="Arial" w:hAnsi="Arial" w:cs="Arial"/>
          <w:color w:val="FF0000"/>
          <w:sz w:val="28"/>
          <w:szCs w:val="28"/>
          <w:lang w:val="en-US"/>
        </w:rPr>
        <w:t xml:space="preserve"> texts</w:t>
      </w:r>
      <w:r w:rsidR="00420FBF">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156F6EB" w14:textId="07721829" w:rsidR="00673A12" w:rsidRPr="00B5477F" w:rsidRDefault="00673A12" w:rsidP="00673A12">
      <w:pPr>
        <w:pStyle w:val="Heading2"/>
      </w:pPr>
      <w:bookmarkStart w:id="50" w:name="_Toc500949097"/>
      <w:bookmarkStart w:id="51" w:name="_Toc92875660"/>
      <w:bookmarkStart w:id="52" w:name="_Toc93070684"/>
      <w:bookmarkStart w:id="53" w:name="_Toc97526925"/>
      <w:bookmarkStart w:id="54" w:name="_Ref93394262"/>
      <w:bookmarkStart w:id="55" w:name="_Toc97268160"/>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50"/>
      <w:bookmarkEnd w:id="51"/>
      <w:bookmarkEnd w:id="52"/>
      <w:bookmarkEnd w:id="53"/>
      <w:r w:rsidR="006E52C7">
        <w:t>Support differentiated QoS Handling for different PDU Sets</w:t>
      </w:r>
    </w:p>
    <w:p w14:paraId="104B7BBA" w14:textId="77777777" w:rsidR="00673A12" w:rsidRPr="00E20E8D" w:rsidRDefault="00673A12" w:rsidP="00673A12">
      <w:pPr>
        <w:pStyle w:val="Heading3"/>
      </w:pPr>
      <w:bookmarkStart w:id="56" w:name="_Toc500949098"/>
      <w:bookmarkStart w:id="57" w:name="_Toc92875661"/>
      <w:bookmarkStart w:id="58" w:name="_Toc93070685"/>
      <w:bookmarkStart w:id="59" w:name="_Toc97526926"/>
      <w:r w:rsidRPr="00E20E8D">
        <w:t>6.</w:t>
      </w:r>
      <w:r w:rsidRPr="00E20E8D">
        <w:rPr>
          <w:rFonts w:hint="eastAsia"/>
        </w:rPr>
        <w:t>X</w:t>
      </w:r>
      <w:r w:rsidRPr="00E20E8D">
        <w:t>.</w:t>
      </w:r>
      <w:r w:rsidRPr="00E20E8D">
        <w:rPr>
          <w:rFonts w:hint="eastAsia"/>
        </w:rPr>
        <w:t>1</w:t>
      </w:r>
      <w:r w:rsidRPr="00E20E8D">
        <w:rPr>
          <w:rFonts w:hint="eastAsia"/>
        </w:rPr>
        <w:tab/>
      </w:r>
      <w:r w:rsidRPr="00E20E8D">
        <w:t>Key Issue mapping</w:t>
      </w:r>
      <w:bookmarkEnd w:id="56"/>
      <w:bookmarkEnd w:id="57"/>
      <w:bookmarkEnd w:id="58"/>
      <w:bookmarkEnd w:id="59"/>
    </w:p>
    <w:p w14:paraId="4962D003" w14:textId="2EFCF1F8" w:rsidR="00673A12" w:rsidRPr="00E20E8D" w:rsidRDefault="0004311D" w:rsidP="00673A12">
      <w:pPr>
        <w:rPr>
          <w:rFonts w:eastAsiaTheme="minorEastAsia"/>
          <w:lang w:eastAsia="zh-CN"/>
        </w:rPr>
      </w:pPr>
      <w:bookmarkStart w:id="60" w:name="_Toc500949099"/>
      <w:bookmarkStart w:id="61" w:name="_Toc92875662"/>
      <w:bookmarkStart w:id="62" w:name="_Toc93070686"/>
      <w:r w:rsidRPr="00E20E8D">
        <w:rPr>
          <w:rFonts w:eastAsiaTheme="minorEastAsia" w:hint="eastAsia"/>
          <w:lang w:eastAsia="zh-CN"/>
        </w:rPr>
        <w:t>T</w:t>
      </w:r>
      <w:r w:rsidRPr="00E20E8D">
        <w:rPr>
          <w:rFonts w:eastAsiaTheme="minorEastAsia"/>
          <w:lang w:eastAsia="zh-CN"/>
        </w:rPr>
        <w:t>his solution corresponds to KI</w:t>
      </w:r>
      <w:r w:rsidRPr="00E20E8D">
        <w:rPr>
          <w:rFonts w:eastAsiaTheme="minorEastAsia" w:hint="eastAsia"/>
          <w:lang w:eastAsia="zh-CN"/>
        </w:rPr>
        <w:t>#</w:t>
      </w:r>
      <w:r w:rsidRPr="00E20E8D">
        <w:rPr>
          <w:rFonts w:eastAsiaTheme="minorEastAsia"/>
          <w:lang w:eastAsia="zh-CN"/>
        </w:rPr>
        <w:t>5</w:t>
      </w:r>
      <w:r w:rsidR="00262A1C" w:rsidRPr="00E20E8D">
        <w:rPr>
          <w:rFonts w:eastAsiaTheme="minorEastAsia"/>
          <w:lang w:eastAsia="zh-CN"/>
        </w:rPr>
        <w:t xml:space="preserve"> on </w:t>
      </w:r>
      <w:r w:rsidR="00262A1C" w:rsidRPr="00E20E8D">
        <w:t>Differentiated PDU Set Handling</w:t>
      </w:r>
      <w:r w:rsidR="00262A1C" w:rsidRPr="00E20E8D">
        <w:rPr>
          <w:rFonts w:eastAsiaTheme="minorEastAsia"/>
          <w:lang w:eastAsia="zh-CN"/>
        </w:rPr>
        <w:t>.</w:t>
      </w:r>
    </w:p>
    <w:p w14:paraId="6ED2E984" w14:textId="77777777" w:rsidR="00673A12" w:rsidRPr="00E20E8D" w:rsidRDefault="00673A12" w:rsidP="00673A12">
      <w:pPr>
        <w:pStyle w:val="Heading3"/>
      </w:pPr>
      <w:bookmarkStart w:id="63" w:name="_Toc97526927"/>
      <w:r w:rsidRPr="00E20E8D">
        <w:t>6.</w:t>
      </w:r>
      <w:r w:rsidRPr="00E20E8D">
        <w:rPr>
          <w:rFonts w:hint="eastAsia"/>
        </w:rPr>
        <w:t>X</w:t>
      </w:r>
      <w:r w:rsidRPr="00E20E8D">
        <w:t>.2</w:t>
      </w:r>
      <w:r w:rsidRPr="00E20E8D">
        <w:rPr>
          <w:rFonts w:hint="eastAsia"/>
        </w:rPr>
        <w:tab/>
        <w:t>Description</w:t>
      </w:r>
      <w:bookmarkEnd w:id="60"/>
      <w:bookmarkEnd w:id="61"/>
      <w:bookmarkEnd w:id="62"/>
      <w:bookmarkEnd w:id="63"/>
    </w:p>
    <w:p w14:paraId="59A4627D" w14:textId="71A42220" w:rsidR="000B7496" w:rsidRPr="00E20E8D" w:rsidRDefault="0062619A" w:rsidP="00CC2882">
      <w:bookmarkStart w:id="64" w:name="_Toc500949101"/>
      <w:bookmarkStart w:id="65" w:name="_Toc92875663"/>
      <w:bookmarkStart w:id="66" w:name="_Toc93070687"/>
      <w:r w:rsidRPr="00E20E8D">
        <w:rPr>
          <w:rFonts w:eastAsiaTheme="minorEastAsia"/>
          <w:lang w:eastAsia="zh-CN"/>
        </w:rPr>
        <w:t xml:space="preserve">For interactive media services, e.g. Cloud XR, cloud gaming, real-time video based remote control, </w:t>
      </w:r>
      <w:r w:rsidR="00C2774C" w:rsidRPr="00E20E8D">
        <w:rPr>
          <w:rFonts w:eastAsiaTheme="minorEastAsia"/>
          <w:lang w:eastAsia="zh-CN"/>
        </w:rPr>
        <w:t xml:space="preserve">PDUs of the media services carry </w:t>
      </w:r>
      <w:r w:rsidR="00C2774C" w:rsidRPr="00E20E8D">
        <w:rPr>
          <w:rFonts w:eastAsiaTheme="minorEastAsia"/>
          <w:lang w:val="en-US" w:eastAsia="zh-CN"/>
        </w:rPr>
        <w:t xml:space="preserve">different frame/video slice. </w:t>
      </w:r>
      <w:r w:rsidR="00C2774C" w:rsidRPr="00E20E8D">
        <w:t>For example, i</w:t>
      </w:r>
      <w:r w:rsidR="00C2774C" w:rsidRPr="00E20E8D">
        <w:rPr>
          <w:rFonts w:hint="eastAsia"/>
        </w:rPr>
        <w:t>n</w:t>
      </w:r>
      <w:r w:rsidR="00C2774C" w:rsidRPr="00E20E8D">
        <w:t xml:space="preserve"> GOP, the first I-frame is</w:t>
      </w:r>
      <w:r w:rsidR="00E270DD" w:rsidRPr="00E20E8D">
        <w:t xml:space="preserve"> considered as</w:t>
      </w:r>
      <w:r w:rsidR="00C2774C" w:rsidRPr="00E20E8D">
        <w:t xml:space="preserve"> the most important frame, other P-frames are encoded based on the I-frame. </w:t>
      </w:r>
      <w:r w:rsidR="00E270DD" w:rsidRPr="00E20E8D">
        <w:t xml:space="preserve">To ensure the limited radio resources be used to guarantee the successful delivery of the most important packet, 5GS can bring better user experience with same resource. </w:t>
      </w:r>
      <w:r w:rsidR="00CC2882" w:rsidRPr="00E20E8D">
        <w:t xml:space="preserve">5GS should be aware of the </w:t>
      </w:r>
      <w:r w:rsidR="00CC2882" w:rsidRPr="00E20E8D">
        <w:rPr>
          <w:lang w:eastAsia="zh-CN"/>
        </w:rPr>
        <w:t>different</w:t>
      </w:r>
      <w:r w:rsidR="00CC2882" w:rsidRPr="00E20E8D">
        <w:t xml:space="preserve"> importance/dependenc</w:t>
      </w:r>
      <w:r w:rsidR="000E7010" w:rsidRPr="00E20E8D">
        <w:t>ies</w:t>
      </w:r>
      <w:r w:rsidR="00CC2882" w:rsidRPr="00E20E8D">
        <w:t xml:space="preserve"> of PDU Sets </w:t>
      </w:r>
      <w:r w:rsidR="00E270DD" w:rsidRPr="00E20E8D">
        <w:t>to achieve such target</w:t>
      </w:r>
      <w:r w:rsidR="00F32CB4" w:rsidRPr="00E20E8D">
        <w:t>.</w:t>
      </w:r>
    </w:p>
    <w:p w14:paraId="388D3AFD" w14:textId="3B26A622" w:rsidR="00E270DD" w:rsidRPr="00E20E8D" w:rsidRDefault="00E270DD" w:rsidP="00FA0130">
      <w:r w:rsidRPr="00E20E8D">
        <w:t>The design of typical media codec and transporting protocol, e.g. RTP, have already considered such transporting requirements and provided importance information via RTP header or NAL</w:t>
      </w:r>
      <w:r w:rsidR="0030236D" w:rsidRPr="00E20E8D">
        <w:t xml:space="preserve"> </w:t>
      </w:r>
      <w:r w:rsidRPr="00E20E8D">
        <w:t>(Network Abstract Layer) header</w:t>
      </w:r>
      <w:r w:rsidR="00FA0130" w:rsidRPr="00E20E8D">
        <w:t xml:space="preserve"> (See details in clause 6.X.3.2), so that network node can protect more important NAL units better than they do less important NAL units as described in clause 5.3 of RFC 6184</w:t>
      </w:r>
      <w:r w:rsidR="000E7010" w:rsidRPr="00E20E8D">
        <w:t>[</w:t>
      </w:r>
      <w:r w:rsidR="0046320D" w:rsidRPr="00E20E8D">
        <w:t>x</w:t>
      </w:r>
      <w:r w:rsidR="000E7010" w:rsidRPr="00E20E8D">
        <w:t>]</w:t>
      </w:r>
      <w:r w:rsidR="00FA0130" w:rsidRPr="00E20E8D">
        <w:t>.</w:t>
      </w:r>
    </w:p>
    <w:p w14:paraId="2998B2DB" w14:textId="6A6EAFA7" w:rsidR="006721A6" w:rsidRPr="00E20E8D" w:rsidRDefault="006721A6" w:rsidP="006721A6">
      <w:r w:rsidRPr="00E20E8D">
        <w:rPr>
          <w:rFonts w:eastAsiaTheme="minorEastAsia"/>
          <w:lang w:eastAsia="zh-CN"/>
        </w:rPr>
        <w:t>In this solution, the following</w:t>
      </w:r>
      <w:r w:rsidR="004D5B71" w:rsidRPr="00E20E8D">
        <w:rPr>
          <w:rFonts w:eastAsiaTheme="minorEastAsia"/>
          <w:lang w:eastAsia="zh-CN"/>
        </w:rPr>
        <w:t xml:space="preserve"> aspects</w:t>
      </w:r>
      <w:r w:rsidR="00D524EE" w:rsidRPr="00E20E8D">
        <w:rPr>
          <w:rFonts w:eastAsiaTheme="minorEastAsia"/>
          <w:lang w:eastAsia="zh-CN"/>
        </w:rPr>
        <w:t xml:space="preserve"> are included</w:t>
      </w:r>
      <w:r w:rsidRPr="00E20E8D">
        <w:t>:</w:t>
      </w:r>
    </w:p>
    <w:p w14:paraId="3695CE79" w14:textId="0EE99455" w:rsidR="002152F8" w:rsidRPr="00E20E8D" w:rsidRDefault="00FA0130" w:rsidP="002D43B1">
      <w:pPr>
        <w:pStyle w:val="B1"/>
        <w:overflowPunct/>
        <w:autoSpaceDE/>
        <w:autoSpaceDN/>
        <w:adjustRightInd/>
        <w:textAlignment w:val="auto"/>
      </w:pPr>
      <w:r w:rsidRPr="00E20E8D">
        <w:t>1.</w:t>
      </w:r>
      <w:r w:rsidR="006721A6" w:rsidRPr="00E20E8D">
        <w:tab/>
        <w:t xml:space="preserve">AF </w:t>
      </w:r>
      <w:r w:rsidR="00BB6F99" w:rsidRPr="00E20E8D">
        <w:t xml:space="preserve">initiates AF session with required QoS </w:t>
      </w:r>
      <w:r w:rsidR="00B109B8" w:rsidRPr="00E20E8D">
        <w:t>as described</w:t>
      </w:r>
      <w:r w:rsidR="00B109B8" w:rsidRPr="00E20E8D">
        <w:rPr>
          <w:lang w:eastAsia="zh-CN"/>
        </w:rPr>
        <w:t xml:space="preserve"> in clause 4.15.6.6</w:t>
      </w:r>
      <w:r w:rsidR="001F15AA" w:rsidRPr="00E20E8D">
        <w:rPr>
          <w:lang w:eastAsia="zh-CN"/>
        </w:rPr>
        <w:t xml:space="preserve"> of TS 23.502 [</w:t>
      </w:r>
      <w:r w:rsidR="009354DB" w:rsidRPr="00E20E8D">
        <w:rPr>
          <w:lang w:eastAsia="zh-CN"/>
        </w:rPr>
        <w:t>3</w:t>
      </w:r>
      <w:r w:rsidR="001F15AA" w:rsidRPr="00E20E8D">
        <w:rPr>
          <w:lang w:eastAsia="zh-CN"/>
        </w:rPr>
        <w:t>]</w:t>
      </w:r>
      <w:r w:rsidR="0011057B" w:rsidRPr="00E20E8D">
        <w:rPr>
          <w:lang w:eastAsia="zh-CN"/>
        </w:rPr>
        <w:t>.</w:t>
      </w:r>
      <w:r w:rsidR="005B5DE4" w:rsidRPr="00E20E8D">
        <w:rPr>
          <w:lang w:eastAsia="zh-CN"/>
        </w:rPr>
        <w:t xml:space="preserve"> </w:t>
      </w:r>
    </w:p>
    <w:p w14:paraId="049B6C44" w14:textId="36CB2E13" w:rsidR="00EE1D98" w:rsidRPr="00E20E8D" w:rsidRDefault="00FA0130" w:rsidP="006721A6">
      <w:pPr>
        <w:pStyle w:val="B1"/>
        <w:overflowPunct/>
        <w:autoSpaceDE/>
        <w:autoSpaceDN/>
        <w:adjustRightInd/>
        <w:textAlignment w:val="auto"/>
      </w:pPr>
      <w:r w:rsidRPr="00E20E8D">
        <w:t>2.</w:t>
      </w:r>
      <w:r w:rsidR="00B109B8" w:rsidRPr="00E20E8D">
        <w:tab/>
      </w:r>
      <w:r w:rsidR="005B5DE4" w:rsidRPr="00E20E8D">
        <w:t xml:space="preserve">PCF </w:t>
      </w:r>
      <w:r w:rsidR="003D0270" w:rsidRPr="00E20E8D">
        <w:t xml:space="preserve">determines updated or new policy information </w:t>
      </w:r>
      <w:r w:rsidR="00507863" w:rsidRPr="00E20E8D">
        <w:t>based on AF requirements. The policy information includes detection template</w:t>
      </w:r>
      <w:r w:rsidR="008E7FAD" w:rsidRPr="00E20E8D">
        <w:t xml:space="preserve"> for PDU Set </w:t>
      </w:r>
      <w:r w:rsidR="00EE1B1C" w:rsidRPr="00E20E8D">
        <w:t xml:space="preserve">importance/dependency </w:t>
      </w:r>
      <w:r w:rsidR="008E7FAD" w:rsidRPr="00E20E8D">
        <w:t>and different QoS parameters for different PDU Sets</w:t>
      </w:r>
      <w:r w:rsidR="00A15675" w:rsidRPr="00E20E8D">
        <w:t>, and optional dependency related instructions</w:t>
      </w:r>
      <w:r w:rsidR="008E7FAD" w:rsidRPr="00E20E8D">
        <w:t>.</w:t>
      </w:r>
      <w:r w:rsidR="00507863" w:rsidRPr="00E20E8D">
        <w:t xml:space="preserve"> </w:t>
      </w:r>
      <w:r w:rsidR="00B109B8" w:rsidRPr="00E20E8D">
        <w:t>T</w:t>
      </w:r>
      <w:r w:rsidR="008E7FAD" w:rsidRPr="00E20E8D">
        <w:t xml:space="preserve">he PCF </w:t>
      </w:r>
      <w:r w:rsidR="009215C3" w:rsidRPr="00E20E8D">
        <w:t>initiates PDU Session Modification pro</w:t>
      </w:r>
      <w:r w:rsidR="00B109B8" w:rsidRPr="00E20E8D">
        <w:t>cedure</w:t>
      </w:r>
      <w:r w:rsidR="001436C2" w:rsidRPr="00E20E8D">
        <w:t xml:space="preserve"> and </w:t>
      </w:r>
      <w:r w:rsidR="008E7FAD" w:rsidRPr="00E20E8D">
        <w:t xml:space="preserve">sends the policy information to SMF. </w:t>
      </w:r>
    </w:p>
    <w:p w14:paraId="58CA6B50" w14:textId="4C73864F" w:rsidR="00507863" w:rsidRPr="00E20E8D" w:rsidRDefault="00892B31" w:rsidP="006721A6">
      <w:pPr>
        <w:pStyle w:val="B1"/>
        <w:overflowPunct/>
        <w:autoSpaceDE/>
        <w:autoSpaceDN/>
        <w:adjustRightInd/>
        <w:textAlignment w:val="auto"/>
      </w:pPr>
      <w:r w:rsidRPr="00E20E8D">
        <w:t>3.</w:t>
      </w:r>
      <w:r w:rsidR="00EE1D98" w:rsidRPr="00E20E8D">
        <w:tab/>
      </w:r>
      <w:r w:rsidR="00310BC6" w:rsidRPr="00E20E8D">
        <w:t xml:space="preserve">Based on the policy information, the </w:t>
      </w:r>
      <w:r w:rsidR="008E7FAD" w:rsidRPr="00E20E8D">
        <w:t xml:space="preserve">SMF </w:t>
      </w:r>
      <w:r w:rsidR="00047091" w:rsidRPr="00E20E8D">
        <w:t xml:space="preserve">assigns different QFIs </w:t>
      </w:r>
      <w:r w:rsidR="00E0641E" w:rsidRPr="00E20E8D">
        <w:t xml:space="preserve">with corresponding QoS parameters </w:t>
      </w:r>
      <w:r w:rsidR="00047091" w:rsidRPr="00E20E8D">
        <w:t>for different PDU Sets</w:t>
      </w:r>
      <w:r w:rsidR="00E0641E" w:rsidRPr="00E20E8D">
        <w:t xml:space="preserve">. The SMF sends </w:t>
      </w:r>
      <w:r w:rsidR="00293626" w:rsidRPr="00E20E8D">
        <w:t xml:space="preserve">N4 rules </w:t>
      </w:r>
      <w:r w:rsidR="00D9407B" w:rsidRPr="00E20E8D">
        <w:t xml:space="preserve">including PDR and FAR </w:t>
      </w:r>
      <w:r w:rsidR="00293626" w:rsidRPr="00E20E8D">
        <w:t>to UPF</w:t>
      </w:r>
      <w:r w:rsidR="00E0641E" w:rsidRPr="00E20E8D">
        <w:t xml:space="preserve"> </w:t>
      </w:r>
      <w:r w:rsidR="00293626" w:rsidRPr="00E20E8D">
        <w:t xml:space="preserve">and N2 SM information </w:t>
      </w:r>
      <w:r w:rsidR="00D9407B" w:rsidRPr="00E20E8D">
        <w:t xml:space="preserve">including QoS Profiles </w:t>
      </w:r>
      <w:r w:rsidR="00293626" w:rsidRPr="00E20E8D">
        <w:t>to RAN.</w:t>
      </w:r>
    </w:p>
    <w:p w14:paraId="254708A3" w14:textId="40BE12CC" w:rsidR="00822521" w:rsidRPr="00E20E8D" w:rsidRDefault="00892B31" w:rsidP="006721A6">
      <w:pPr>
        <w:pStyle w:val="B1"/>
        <w:overflowPunct/>
        <w:autoSpaceDE/>
        <w:autoSpaceDN/>
        <w:adjustRightInd/>
        <w:textAlignment w:val="auto"/>
      </w:pPr>
      <w:r w:rsidRPr="00E20E8D">
        <w:t>4.</w:t>
      </w:r>
      <w:r w:rsidR="00822521" w:rsidRPr="00E20E8D">
        <w:tab/>
      </w:r>
      <w:r w:rsidR="006C3A84" w:rsidRPr="00E20E8D">
        <w:t xml:space="preserve">When the UPF receives DL packets from the application server, the UPF identifies the </w:t>
      </w:r>
      <w:r w:rsidR="00582C43" w:rsidRPr="00E20E8D">
        <w:t xml:space="preserve">importance/dependency information of </w:t>
      </w:r>
      <w:r w:rsidR="006C3A84" w:rsidRPr="00E20E8D">
        <w:t>PDU Set of the packet and maps the packet into corresponding QoS Flow</w:t>
      </w:r>
      <w:r w:rsidR="00CD3475" w:rsidRPr="00E20E8D">
        <w:t>.</w:t>
      </w:r>
      <w:r w:rsidR="00721290" w:rsidRPr="00E20E8D">
        <w:t xml:space="preserve"> Details on how to identify the </w:t>
      </w:r>
      <w:r w:rsidR="00831FCB" w:rsidRPr="00E20E8D">
        <w:t xml:space="preserve">importance/dependency information of </w:t>
      </w:r>
      <w:r w:rsidR="00721290" w:rsidRPr="00E20E8D">
        <w:t xml:space="preserve">PDU Set </w:t>
      </w:r>
      <w:r w:rsidR="00B708A2" w:rsidRPr="00E20E8D">
        <w:t>is described in clause 6.X.3.2.</w:t>
      </w:r>
      <w:r w:rsidR="006675DA" w:rsidRPr="00E20E8D">
        <w:t xml:space="preserve"> </w:t>
      </w:r>
    </w:p>
    <w:p w14:paraId="563112D3" w14:textId="347204AB" w:rsidR="00637F35" w:rsidRPr="00E20E8D" w:rsidRDefault="00892B31" w:rsidP="006721A6">
      <w:pPr>
        <w:pStyle w:val="B1"/>
        <w:overflowPunct/>
        <w:autoSpaceDE/>
        <w:autoSpaceDN/>
        <w:adjustRightInd/>
        <w:textAlignment w:val="auto"/>
      </w:pPr>
      <w:r w:rsidRPr="00E20E8D">
        <w:t>5.</w:t>
      </w:r>
      <w:r w:rsidR="00637F35" w:rsidRPr="00E20E8D">
        <w:tab/>
        <w:t xml:space="preserve">RAN receives DL packets from the UPF. The RAN handles the packets based on </w:t>
      </w:r>
      <w:r w:rsidR="00F87C65" w:rsidRPr="00E20E8D">
        <w:t>N2 SM information from SMF.</w:t>
      </w:r>
    </w:p>
    <w:p w14:paraId="48042377" w14:textId="2792753B" w:rsidR="000C53AB" w:rsidRPr="000C53AB" w:rsidRDefault="00A15675" w:rsidP="006721A6">
      <w:pPr>
        <w:pStyle w:val="B1"/>
        <w:overflowPunct/>
        <w:autoSpaceDE/>
        <w:autoSpaceDN/>
        <w:adjustRightInd/>
        <w:textAlignment w:val="auto"/>
        <w:rPr>
          <w:lang w:val="en-US"/>
        </w:rPr>
      </w:pPr>
      <w:r w:rsidRPr="00E20E8D">
        <w:lastRenderedPageBreak/>
        <w:t>The dependency related instructions include</w:t>
      </w:r>
      <w:r w:rsidR="000C53AB">
        <w:rPr>
          <w:lang w:val="en-US"/>
        </w:rPr>
        <w:t>:</w:t>
      </w:r>
    </w:p>
    <w:p w14:paraId="6E31A896" w14:textId="7FAFD76E" w:rsidR="000C53AB" w:rsidRDefault="000C53AB" w:rsidP="006721A6">
      <w:pPr>
        <w:pStyle w:val="B1"/>
        <w:overflowPunct/>
        <w:autoSpaceDE/>
        <w:autoSpaceDN/>
        <w:adjustRightInd/>
        <w:textAlignment w:val="auto"/>
      </w:pPr>
      <w:r w:rsidRPr="000C53AB">
        <w:rPr>
          <w:rFonts w:hint="eastAsia"/>
        </w:rPr>
        <w:t>-</w:t>
      </w:r>
      <w:r>
        <w:tab/>
      </w:r>
      <w:r w:rsidR="00A15675" w:rsidRPr="00E20E8D">
        <w:t xml:space="preserve">allow for extended transmission for </w:t>
      </w:r>
      <w:r w:rsidR="00654068">
        <w:t xml:space="preserve">reference </w:t>
      </w:r>
      <w:r w:rsidR="00A15675" w:rsidRPr="00E20E8D">
        <w:t>PDU sets</w:t>
      </w:r>
      <w:r w:rsidRPr="000C53AB">
        <w:rPr>
          <w:rFonts w:hint="eastAsia"/>
        </w:rPr>
        <w:t>,</w:t>
      </w:r>
      <w:r>
        <w:t xml:space="preserve"> </w:t>
      </w:r>
      <w:r w:rsidRPr="000C53AB">
        <w:t>i.e.</w:t>
      </w:r>
      <w:r>
        <w:t xml:space="preserve"> </w:t>
      </w:r>
      <w:r w:rsidR="00E91F75">
        <w:t xml:space="preserve">reference </w:t>
      </w:r>
      <w:r w:rsidR="00A15675" w:rsidRPr="00E20E8D">
        <w:t xml:space="preserve">PDU set </w:t>
      </w:r>
      <w:r>
        <w:t>will not be dropped even its delay exceed</w:t>
      </w:r>
      <w:r w:rsidR="00210FA0">
        <w:t>s</w:t>
      </w:r>
      <w:bookmarkStart w:id="67" w:name="_GoBack"/>
      <w:bookmarkEnd w:id="67"/>
      <w:r>
        <w:t xml:space="preserve"> PDB </w:t>
      </w:r>
      <w:r w:rsidR="00A15675" w:rsidRPr="00E20E8D">
        <w:t>for a limited time duration</w:t>
      </w:r>
    </w:p>
    <w:p w14:paraId="1529DAB5" w14:textId="4A6F75D0" w:rsidR="00A15675" w:rsidRPr="00E20E8D" w:rsidRDefault="000C53AB" w:rsidP="006721A6">
      <w:pPr>
        <w:pStyle w:val="B1"/>
        <w:overflowPunct/>
        <w:autoSpaceDE/>
        <w:autoSpaceDN/>
        <w:adjustRightInd/>
        <w:textAlignment w:val="auto"/>
      </w:pPr>
      <w:r>
        <w:t>-</w:t>
      </w:r>
      <w:r>
        <w:tab/>
      </w:r>
      <w:r w:rsidR="00A15675" w:rsidRPr="00E20E8D">
        <w:t xml:space="preserve">drop the PDU sets if </w:t>
      </w:r>
      <w:r>
        <w:t>transmission of its reference</w:t>
      </w:r>
      <w:r w:rsidR="00A15675" w:rsidRPr="00E20E8D">
        <w:t xml:space="preserve"> PDU s</w:t>
      </w:r>
      <w:r>
        <w:t xml:space="preserve">et is considered as </w:t>
      </w:r>
      <w:r w:rsidRPr="00E20E8D">
        <w:t>failed</w:t>
      </w:r>
      <w:r>
        <w:t>.</w:t>
      </w:r>
    </w:p>
    <w:p w14:paraId="2729DE0E" w14:textId="77777777" w:rsidR="00673A12" w:rsidRPr="00E20E8D" w:rsidRDefault="00673A12" w:rsidP="00673A12">
      <w:pPr>
        <w:pStyle w:val="Heading3"/>
      </w:pPr>
      <w:bookmarkStart w:id="68" w:name="_Toc97526928"/>
      <w:r w:rsidRPr="00E20E8D">
        <w:t>6.X.3</w:t>
      </w:r>
      <w:r w:rsidRPr="00E20E8D">
        <w:tab/>
        <w:t>Procedures</w:t>
      </w:r>
      <w:bookmarkEnd w:id="64"/>
      <w:bookmarkEnd w:id="65"/>
      <w:bookmarkEnd w:id="66"/>
      <w:bookmarkEnd w:id="68"/>
    </w:p>
    <w:bookmarkEnd w:id="54"/>
    <w:bookmarkEnd w:id="55"/>
    <w:p w14:paraId="745C84CF" w14:textId="095EF7DF" w:rsidR="00AA43D2" w:rsidRPr="00E20E8D" w:rsidRDefault="00AA43D2" w:rsidP="00AA43D2">
      <w:pPr>
        <w:pStyle w:val="Heading4"/>
      </w:pPr>
      <w:r w:rsidRPr="00E20E8D">
        <w:rPr>
          <w:lang w:eastAsia="zh-CN"/>
        </w:rPr>
        <w:t xml:space="preserve">6.X.3.1 </w:t>
      </w:r>
      <w:r w:rsidR="00D53BC8" w:rsidRPr="00E20E8D">
        <w:rPr>
          <w:lang w:eastAsia="zh-CN"/>
        </w:rPr>
        <w:t>Processing of PDU Sets based on different importance/dependency information</w:t>
      </w:r>
    </w:p>
    <w:p w14:paraId="52BF825D" w14:textId="579AAF11" w:rsidR="004C6721" w:rsidRPr="00E20E8D" w:rsidRDefault="004C6721" w:rsidP="004C6721">
      <w:r w:rsidRPr="00E20E8D">
        <w:t>Figure 6.</w:t>
      </w:r>
      <w:r w:rsidR="00B075CE" w:rsidRPr="00E20E8D">
        <w:t>x</w:t>
      </w:r>
      <w:r w:rsidR="00432DC4" w:rsidRPr="00E20E8D">
        <w:t>.3</w:t>
      </w:r>
      <w:r w:rsidR="00E30BEA" w:rsidRPr="00E20E8D">
        <w:t>.1</w:t>
      </w:r>
      <w:r w:rsidRPr="00E20E8D">
        <w:t>-1 shows the</w:t>
      </w:r>
      <w:r w:rsidR="003D0078" w:rsidRPr="00E20E8D">
        <w:t xml:space="preserve"> procedure for </w:t>
      </w:r>
      <w:r w:rsidR="00432DC4" w:rsidRPr="00E20E8D">
        <w:t>supporting differentiated QoS handling for different PDU Sets</w:t>
      </w:r>
      <w:r w:rsidR="00C05F0F" w:rsidRPr="00E20E8D">
        <w:t>.</w:t>
      </w:r>
    </w:p>
    <w:p w14:paraId="1904E1D4" w14:textId="42A3CDAE" w:rsidR="00792932" w:rsidRPr="00E20E8D" w:rsidRDefault="000C6418" w:rsidP="00975E77">
      <w:pPr>
        <w:pStyle w:val="TF"/>
        <w:rPr>
          <w:b w:val="0"/>
        </w:rPr>
      </w:pPr>
      <w:r w:rsidRPr="00E20E8D">
        <w:t xml:space="preserve"> </w:t>
      </w:r>
      <w:bookmarkStart w:id="69" w:name="_MON_1708631285"/>
      <w:bookmarkEnd w:id="69"/>
      <w:r w:rsidR="00E36E53" w:rsidRPr="00E20E8D">
        <w:rPr>
          <w:b w:val="0"/>
        </w:rPr>
        <w:object w:dxaOrig="8548" w:dyaOrig="7379" w14:anchorId="17540B78">
          <v:shape id="_x0000_i1025" type="#_x0000_t75" alt="" style="width:427.3pt;height:368.8pt" o:ole="">
            <v:imagedata r:id="rId13" o:title="" cropright="4355f"/>
          </v:shape>
          <o:OLEObject Type="Embed" ProgID="Word.Document.12" ShapeID="_x0000_i1025" DrawAspect="Content" ObjectID="_1710095484" r:id="rId14">
            <o:FieldCodes>\s</o:FieldCodes>
          </o:OLEObject>
        </w:object>
      </w:r>
    </w:p>
    <w:p w14:paraId="4B05999D" w14:textId="607746BC" w:rsidR="00D84720" w:rsidRPr="00E20E8D" w:rsidRDefault="00D84720" w:rsidP="00D84720">
      <w:pPr>
        <w:pStyle w:val="TF"/>
        <w:rPr>
          <w:rFonts w:ascii="微软雅黑" w:eastAsia="微软雅黑" w:hAnsi="微软雅黑" w:cs="微软雅黑"/>
          <w:lang w:val="en-GB" w:eastAsia="en-US"/>
        </w:rPr>
      </w:pPr>
      <w:r w:rsidRPr="00E20E8D">
        <w:t>Figure 6.</w:t>
      </w:r>
      <w:r w:rsidR="008D580D" w:rsidRPr="00E20E8D">
        <w:rPr>
          <w:rFonts w:hint="eastAsia"/>
        </w:rPr>
        <w:t>x</w:t>
      </w:r>
      <w:r w:rsidR="008D580D" w:rsidRPr="00E20E8D">
        <w:t>.3</w:t>
      </w:r>
      <w:r w:rsidR="00E30BEA" w:rsidRPr="00E20E8D">
        <w:t>.1</w:t>
      </w:r>
      <w:r w:rsidRPr="00E20E8D">
        <w:t>-1:</w:t>
      </w:r>
      <w:r w:rsidR="00544CB1" w:rsidRPr="00E20E8D">
        <w:t xml:space="preserve"> </w:t>
      </w:r>
      <w:r w:rsidR="00DC2AB3" w:rsidRPr="00E20E8D">
        <w:t>Differentiated QoS Handling for different PDU Sets</w:t>
      </w:r>
    </w:p>
    <w:p w14:paraId="7E6B9C4B" w14:textId="2E886FCC" w:rsidR="00E31C14" w:rsidRPr="00E20E8D" w:rsidRDefault="00306526" w:rsidP="00E31C14">
      <w:pPr>
        <w:pStyle w:val="B1"/>
      </w:pPr>
      <w:r w:rsidRPr="00E20E8D">
        <w:t>0.</w:t>
      </w:r>
      <w:r w:rsidRPr="00E20E8D">
        <w:tab/>
      </w:r>
      <w:r w:rsidR="00E31C14" w:rsidRPr="00E20E8D">
        <w:t>The UE establishes a PDU Session as defined in clause 4.3.2.2.1 of TS 23.502 [3]</w:t>
      </w:r>
      <w:r w:rsidR="00ED3F47" w:rsidRPr="00E20E8D">
        <w:t>.</w:t>
      </w:r>
      <w:r w:rsidR="00E31C14" w:rsidRPr="00E20E8D">
        <w:t xml:space="preserve"> </w:t>
      </w:r>
    </w:p>
    <w:p w14:paraId="37F4A250" w14:textId="7CC02434" w:rsidR="00DB68B8" w:rsidRPr="00E20E8D" w:rsidRDefault="000A6540" w:rsidP="00B57E6E">
      <w:pPr>
        <w:pStyle w:val="B1"/>
      </w:pPr>
      <w:r w:rsidRPr="00E20E8D">
        <w:rPr>
          <w:rFonts w:hint="eastAsia"/>
        </w:rPr>
        <w:t>1</w:t>
      </w:r>
      <w:r w:rsidR="00EE704F" w:rsidRPr="00E20E8D">
        <w:t>.</w:t>
      </w:r>
      <w:r w:rsidR="00887BE0" w:rsidRPr="00E20E8D">
        <w:tab/>
      </w:r>
      <w:r w:rsidR="004123C9" w:rsidRPr="00E20E8D">
        <w:t xml:space="preserve">AF </w:t>
      </w:r>
      <w:r w:rsidR="000259F6" w:rsidRPr="00E20E8D">
        <w:t>sets</w:t>
      </w:r>
      <w:r w:rsidR="004123C9" w:rsidRPr="00E20E8D">
        <w:t xml:space="preserve"> up an AF session with required QoS procedure as defined in clause 4.15.6.6 of TS 23.502 [</w:t>
      </w:r>
      <w:r w:rsidR="009354DB" w:rsidRPr="00E20E8D">
        <w:t>3</w:t>
      </w:r>
      <w:r w:rsidR="004123C9" w:rsidRPr="00E20E8D">
        <w:t>].</w:t>
      </w:r>
    </w:p>
    <w:p w14:paraId="37B23E66" w14:textId="67853442" w:rsidR="00B12444" w:rsidRPr="00E20E8D" w:rsidRDefault="00281D10" w:rsidP="00B12444">
      <w:pPr>
        <w:pStyle w:val="B1"/>
      </w:pPr>
      <w:r w:rsidRPr="00E20E8D">
        <w:tab/>
      </w:r>
      <w:r w:rsidR="00DC2B89" w:rsidRPr="00E20E8D">
        <w:t>The AF request may include flow description for XR/media services, the dependency information of PDU Sets</w:t>
      </w:r>
      <w:r w:rsidR="00E36E53" w:rsidRPr="00E20E8D">
        <w:t xml:space="preserve"> (See option </w:t>
      </w:r>
      <w:r w:rsidR="00E76B80" w:rsidRPr="00E20E8D">
        <w:t>3</w:t>
      </w:r>
      <w:r w:rsidR="00E36E53" w:rsidRPr="00E20E8D">
        <w:t xml:space="preserve"> of clause 6.X.3.2.1)</w:t>
      </w:r>
      <w:r w:rsidR="00DC2B89" w:rsidRPr="00E20E8D">
        <w:t>, and traffic pattern</w:t>
      </w:r>
      <w:r w:rsidR="00B16C48" w:rsidRPr="00E20E8D">
        <w:t xml:space="preserve"> </w:t>
      </w:r>
      <w:r w:rsidR="00B25971" w:rsidRPr="00E20E8D">
        <w:t>(See option 4 of clause 6.X.3.2.1)</w:t>
      </w:r>
      <w:r w:rsidR="00DC2B89" w:rsidRPr="00E20E8D">
        <w:t>.</w:t>
      </w:r>
    </w:p>
    <w:p w14:paraId="4AD5B7D8" w14:textId="6EA5ABD9" w:rsidR="00206EB4" w:rsidRPr="00E20E8D" w:rsidRDefault="00E31C14" w:rsidP="00B57E6E">
      <w:pPr>
        <w:pStyle w:val="B1"/>
      </w:pPr>
      <w:r w:rsidRPr="00E20E8D">
        <w:rPr>
          <w:rFonts w:hint="eastAsia"/>
        </w:rPr>
        <w:t>2</w:t>
      </w:r>
      <w:r w:rsidR="00887BE0" w:rsidRPr="00E20E8D">
        <w:t>.</w:t>
      </w:r>
      <w:r w:rsidR="00887BE0" w:rsidRPr="00E20E8D">
        <w:tab/>
      </w:r>
      <w:r w:rsidR="00152EA9" w:rsidRPr="00E20E8D">
        <w:t xml:space="preserve">The PCF </w:t>
      </w:r>
      <w:r w:rsidR="006F28B0" w:rsidRPr="00E20E8D">
        <w:t xml:space="preserve">derives detection template for PDU Set </w:t>
      </w:r>
      <w:r w:rsidR="00A93216" w:rsidRPr="00E20E8D">
        <w:t xml:space="preserve">importance/dependency </w:t>
      </w:r>
      <w:r w:rsidR="006F28B0" w:rsidRPr="00E20E8D">
        <w:t>and different QoS parameters for different PDU Sets</w:t>
      </w:r>
      <w:r w:rsidR="00152EA9" w:rsidRPr="00E20E8D">
        <w:t xml:space="preserve"> </w:t>
      </w:r>
      <w:r w:rsidR="006F28B0" w:rsidRPr="00E20E8D">
        <w:t>and makes</w:t>
      </w:r>
      <w:r w:rsidR="00152EA9" w:rsidRPr="00E20E8D">
        <w:t xml:space="preserve"> policy decision</w:t>
      </w:r>
      <w:r w:rsidR="00F358DD" w:rsidRPr="00E20E8D">
        <w:t xml:space="preserve">. Optionally, the </w:t>
      </w:r>
      <w:r w:rsidR="0067218D" w:rsidRPr="00E20E8D">
        <w:t>PCF</w:t>
      </w:r>
      <w:r w:rsidR="00F358DD" w:rsidRPr="00E20E8D">
        <w:t xml:space="preserve"> may</w:t>
      </w:r>
      <w:r w:rsidR="00A15675" w:rsidRPr="00E20E8D">
        <w:t xml:space="preserve"> </w:t>
      </w:r>
      <w:r w:rsidR="0067218D" w:rsidRPr="00E20E8D">
        <w:t>derive</w:t>
      </w:r>
      <w:r w:rsidR="00A15675" w:rsidRPr="00E20E8D">
        <w:t xml:space="preserve"> </w:t>
      </w:r>
      <w:r w:rsidR="007823EB" w:rsidRPr="00E20E8D">
        <w:t>the</w:t>
      </w:r>
      <w:r w:rsidR="00F358DD" w:rsidRPr="00E20E8D">
        <w:t xml:space="preserve"> </w:t>
      </w:r>
      <w:r w:rsidR="00A15675" w:rsidRPr="00E20E8D">
        <w:t>dependency related instructions</w:t>
      </w:r>
      <w:r w:rsidR="00EE3154" w:rsidRPr="00E20E8D">
        <w:t xml:space="preserve"> in the PCC rule</w:t>
      </w:r>
      <w:r w:rsidR="006F28B0" w:rsidRPr="00E20E8D">
        <w:t>.</w:t>
      </w:r>
      <w:r w:rsidR="00152EA9" w:rsidRPr="00E20E8D">
        <w:t xml:space="preserve"> </w:t>
      </w:r>
      <w:r w:rsidR="006F28B0" w:rsidRPr="00E20E8D">
        <w:t>The PCF</w:t>
      </w:r>
      <w:r w:rsidR="00152EA9" w:rsidRPr="00E20E8D">
        <w:t xml:space="preserve"> initiates the PDU Session modification procedure as defined in clause 4.3.3.2 of TS 23.502 [3], steps 1b, 3b, 4-8b.</w:t>
      </w:r>
      <w:r w:rsidR="00D7437C" w:rsidRPr="00E20E8D">
        <w:t xml:space="preserve"> The PCF sends policy information to SMF.</w:t>
      </w:r>
    </w:p>
    <w:p w14:paraId="516E2C08" w14:textId="4F824758" w:rsidR="008E46D6" w:rsidRPr="00E20E8D" w:rsidRDefault="00E36E53" w:rsidP="00E36E53">
      <w:pPr>
        <w:pStyle w:val="B1"/>
      </w:pPr>
      <w:r w:rsidRPr="00E20E8D">
        <w:t>3.</w:t>
      </w:r>
      <w:r w:rsidRPr="00E20E8D">
        <w:tab/>
      </w:r>
      <w:r w:rsidR="00E3018F" w:rsidRPr="00E20E8D">
        <w:t>T</w:t>
      </w:r>
      <w:r w:rsidR="0073167C" w:rsidRPr="00E20E8D">
        <w:t xml:space="preserve">he SMF </w:t>
      </w:r>
      <w:r w:rsidR="00F65975" w:rsidRPr="00E20E8D">
        <w:t xml:space="preserve">assigns different QoS Flow IDs </w:t>
      </w:r>
      <w:r w:rsidR="002930C4" w:rsidRPr="00E20E8D">
        <w:t xml:space="preserve">and QoS parameters </w:t>
      </w:r>
      <w:r w:rsidR="00F65975" w:rsidRPr="00E20E8D">
        <w:t xml:space="preserve">for </w:t>
      </w:r>
      <w:r w:rsidR="004E651E" w:rsidRPr="00E20E8D">
        <w:t>the</w:t>
      </w:r>
      <w:r w:rsidR="00CD75AF" w:rsidRPr="00E20E8D">
        <w:t xml:space="preserve"> PDU</w:t>
      </w:r>
      <w:r w:rsidR="004E651E" w:rsidRPr="00E20E8D">
        <w:t xml:space="preserve"> </w:t>
      </w:r>
      <w:r w:rsidR="00CD75AF" w:rsidRPr="00E20E8D">
        <w:t xml:space="preserve">Sets of the </w:t>
      </w:r>
      <w:r w:rsidR="004E651E" w:rsidRPr="00E20E8D">
        <w:t>service data flow</w:t>
      </w:r>
      <w:r w:rsidRPr="00E20E8D">
        <w:t xml:space="preserve"> based on their importance/dependencies</w:t>
      </w:r>
      <w:r w:rsidR="004E651E" w:rsidRPr="00E20E8D">
        <w:t xml:space="preserve">. </w:t>
      </w:r>
      <w:r w:rsidR="00F92B7A" w:rsidRPr="00E20E8D">
        <w:t>For example, the</w:t>
      </w:r>
      <w:r w:rsidR="006749F2" w:rsidRPr="00E20E8D">
        <w:t xml:space="preserve"> SMF assigns a QoS Flow ID </w:t>
      </w:r>
      <w:r w:rsidR="00BE4C33" w:rsidRPr="00E20E8D">
        <w:t xml:space="preserve">and corresponding QoS parameters </w:t>
      </w:r>
      <w:r w:rsidR="006749F2" w:rsidRPr="00E20E8D">
        <w:t xml:space="preserve">for </w:t>
      </w:r>
      <w:r w:rsidR="00D6340F" w:rsidRPr="00E20E8D">
        <w:t xml:space="preserve">important </w:t>
      </w:r>
      <w:r w:rsidR="006749F2" w:rsidRPr="00E20E8D">
        <w:t>PDU Set</w:t>
      </w:r>
      <w:r w:rsidR="00D6340F" w:rsidRPr="00E20E8D">
        <w:t xml:space="preserve"> (e.g. those I-frame or base layer which are references of other frames and </w:t>
      </w:r>
      <w:r w:rsidR="00D6340F" w:rsidRPr="00E20E8D">
        <w:lastRenderedPageBreak/>
        <w:t>layers hence better not be dropped)</w:t>
      </w:r>
      <w:r w:rsidR="00F92B7A" w:rsidRPr="00E20E8D">
        <w:t xml:space="preserve">, and another QoS Flow ID </w:t>
      </w:r>
      <w:r w:rsidR="00BE4C33" w:rsidRPr="00E20E8D">
        <w:t xml:space="preserve">and corresponding QoS parameters </w:t>
      </w:r>
      <w:r w:rsidR="00F92B7A" w:rsidRPr="00E20E8D">
        <w:t xml:space="preserve">for </w:t>
      </w:r>
      <w:r w:rsidR="00D6340F" w:rsidRPr="00E20E8D">
        <w:t xml:space="preserve">other </w:t>
      </w:r>
      <w:r w:rsidR="00B33F9C" w:rsidRPr="00E20E8D">
        <w:t>PDU Set</w:t>
      </w:r>
      <w:r w:rsidR="00D6340F" w:rsidRPr="00E20E8D">
        <w:t xml:space="preserve"> (e.g. other frames or additional layers that have dependence on the I-frame or base layer)</w:t>
      </w:r>
      <w:r w:rsidR="00F92B7A" w:rsidRPr="00E20E8D">
        <w:t>.</w:t>
      </w:r>
      <w:r w:rsidR="006749F2" w:rsidRPr="00E20E8D">
        <w:t xml:space="preserve"> </w:t>
      </w:r>
      <w:r w:rsidR="00BC1DF3" w:rsidRPr="00E20E8D">
        <w:t xml:space="preserve">Different QoS handling on PDU Sets </w:t>
      </w:r>
      <w:r w:rsidR="002930C4" w:rsidRPr="00E20E8D">
        <w:t xml:space="preserve">may </w:t>
      </w:r>
      <w:r w:rsidR="00D6340F" w:rsidRPr="00E20E8D">
        <w:t>be performed.</w:t>
      </w:r>
    </w:p>
    <w:p w14:paraId="03BFADE5" w14:textId="53F7E631" w:rsidR="00C62474" w:rsidRPr="00E20E8D" w:rsidRDefault="00C62474" w:rsidP="006B64AE">
      <w:pPr>
        <w:pStyle w:val="B2"/>
        <w:overflowPunct/>
        <w:autoSpaceDE/>
        <w:autoSpaceDN/>
        <w:adjustRightInd/>
        <w:textAlignment w:val="auto"/>
        <w:rPr>
          <w:rFonts w:eastAsiaTheme="minorEastAsia"/>
          <w:color w:val="auto"/>
          <w:lang w:val="en-GB" w:eastAsia="zh-CN"/>
        </w:rPr>
      </w:pPr>
      <w:r w:rsidRPr="00E20E8D">
        <w:rPr>
          <w:rFonts w:eastAsiaTheme="minorEastAsia" w:hint="eastAsia"/>
          <w:color w:val="auto"/>
          <w:lang w:val="en-GB" w:eastAsia="zh-CN"/>
        </w:rPr>
        <w:t>-</w:t>
      </w:r>
      <w:r w:rsidR="00F234B8" w:rsidRPr="00E20E8D">
        <w:rPr>
          <w:rFonts w:eastAsiaTheme="minorEastAsia"/>
          <w:color w:val="auto"/>
          <w:lang w:val="en-GB" w:eastAsia="zh-CN"/>
        </w:rPr>
        <w:tab/>
      </w:r>
      <w:r w:rsidRPr="00E20E8D">
        <w:rPr>
          <w:rFonts w:eastAsiaTheme="minorEastAsia"/>
          <w:color w:val="auto"/>
          <w:lang w:val="en-GB" w:eastAsia="zh-CN"/>
        </w:rPr>
        <w:t xml:space="preserve">For </w:t>
      </w:r>
      <w:r w:rsidR="00D6340F" w:rsidRPr="00E20E8D">
        <w:rPr>
          <w:rFonts w:eastAsiaTheme="minorEastAsia"/>
          <w:color w:val="auto"/>
          <w:lang w:val="en-GB" w:eastAsia="zh-CN"/>
        </w:rPr>
        <w:t>important</w:t>
      </w:r>
      <w:r w:rsidRPr="00E20E8D">
        <w:rPr>
          <w:rFonts w:eastAsiaTheme="minorEastAsia"/>
          <w:color w:val="auto"/>
          <w:lang w:val="en-GB" w:eastAsia="zh-CN"/>
        </w:rPr>
        <w:t xml:space="preserve"> PDU </w:t>
      </w:r>
      <w:r w:rsidR="00D6340F" w:rsidRPr="00E20E8D">
        <w:rPr>
          <w:rFonts w:eastAsiaTheme="minorEastAsia"/>
          <w:color w:val="auto"/>
          <w:lang w:val="en-GB" w:eastAsia="zh-CN"/>
        </w:rPr>
        <w:t>S</w:t>
      </w:r>
      <w:r w:rsidRPr="00E20E8D">
        <w:rPr>
          <w:rFonts w:eastAsiaTheme="minorEastAsia"/>
          <w:color w:val="auto"/>
          <w:lang w:val="en-GB" w:eastAsia="zh-CN"/>
        </w:rPr>
        <w:t>et, prioritized admission control/resource scheduling</w:t>
      </w:r>
      <w:r w:rsidR="00D6340F" w:rsidRPr="00E20E8D">
        <w:rPr>
          <w:rFonts w:eastAsiaTheme="minorEastAsia"/>
          <w:color w:val="auto"/>
          <w:lang w:val="en-GB" w:eastAsia="zh-CN"/>
        </w:rPr>
        <w:t xml:space="preserve"> can be performed. </w:t>
      </w:r>
      <w:r w:rsidR="0026708F" w:rsidRPr="00E20E8D">
        <w:rPr>
          <w:rFonts w:eastAsiaTheme="minorEastAsia"/>
          <w:color w:val="auto"/>
          <w:lang w:val="en-GB" w:eastAsia="zh-CN"/>
        </w:rPr>
        <w:t>T</w:t>
      </w:r>
      <w:r w:rsidR="00D6340F" w:rsidRPr="00E20E8D">
        <w:rPr>
          <w:rFonts w:eastAsiaTheme="minorEastAsia"/>
          <w:color w:val="auto"/>
          <w:lang w:val="en-GB" w:eastAsia="zh-CN"/>
        </w:rPr>
        <w:t xml:space="preserve">hese PDU Set </w:t>
      </w:r>
      <w:r w:rsidR="0026708F" w:rsidRPr="00E20E8D">
        <w:rPr>
          <w:rFonts w:eastAsiaTheme="minorEastAsia"/>
          <w:color w:val="auto"/>
          <w:lang w:val="en-GB" w:eastAsia="zh-CN"/>
        </w:rPr>
        <w:t>should be delivered to the UE no matter whether PDB is exceeded or not</w:t>
      </w:r>
      <w:r w:rsidRPr="00E20E8D">
        <w:rPr>
          <w:rFonts w:eastAsiaTheme="minorEastAsia"/>
          <w:color w:val="auto"/>
          <w:lang w:val="en-GB" w:eastAsia="zh-CN"/>
        </w:rPr>
        <w:t>.</w:t>
      </w:r>
    </w:p>
    <w:p w14:paraId="6B7EE2FC" w14:textId="300BCAB0" w:rsidR="00C62474" w:rsidRPr="00E20E8D" w:rsidRDefault="00C62474" w:rsidP="006B64AE">
      <w:pPr>
        <w:pStyle w:val="B2"/>
        <w:overflowPunct/>
        <w:autoSpaceDE/>
        <w:autoSpaceDN/>
        <w:adjustRightInd/>
        <w:textAlignment w:val="auto"/>
        <w:rPr>
          <w:rFonts w:eastAsiaTheme="minorEastAsia"/>
          <w:color w:val="auto"/>
          <w:lang w:val="en-GB" w:eastAsia="zh-CN"/>
        </w:rPr>
      </w:pPr>
      <w:r w:rsidRPr="00E20E8D">
        <w:rPr>
          <w:rFonts w:eastAsiaTheme="minorEastAsia"/>
          <w:color w:val="auto"/>
          <w:lang w:val="en-GB" w:eastAsia="zh-CN"/>
        </w:rPr>
        <w:t>-</w:t>
      </w:r>
      <w:r w:rsidR="00F234B8" w:rsidRPr="00E20E8D">
        <w:rPr>
          <w:rFonts w:eastAsiaTheme="minorEastAsia"/>
          <w:color w:val="auto"/>
          <w:lang w:val="en-GB" w:eastAsia="zh-CN"/>
        </w:rPr>
        <w:tab/>
      </w:r>
      <w:r w:rsidRPr="00E20E8D">
        <w:rPr>
          <w:rFonts w:eastAsiaTheme="minorEastAsia"/>
          <w:color w:val="auto"/>
          <w:lang w:val="en-GB" w:eastAsia="zh-CN"/>
        </w:rPr>
        <w:t xml:space="preserve">For </w:t>
      </w:r>
      <w:r w:rsidR="00D6340F" w:rsidRPr="00E20E8D">
        <w:rPr>
          <w:rFonts w:eastAsiaTheme="minorEastAsia"/>
          <w:color w:val="auto"/>
          <w:lang w:val="en-GB" w:eastAsia="zh-CN"/>
        </w:rPr>
        <w:t>other droppable</w:t>
      </w:r>
      <w:r w:rsidRPr="00E20E8D">
        <w:rPr>
          <w:rFonts w:eastAsiaTheme="minorEastAsia"/>
          <w:color w:val="auto"/>
          <w:lang w:val="en-GB" w:eastAsia="zh-CN"/>
        </w:rPr>
        <w:t xml:space="preserve"> PDU </w:t>
      </w:r>
      <w:r w:rsidR="00D6340F" w:rsidRPr="00E20E8D">
        <w:rPr>
          <w:rFonts w:eastAsiaTheme="minorEastAsia"/>
          <w:color w:val="auto"/>
          <w:lang w:val="en-GB" w:eastAsia="zh-CN"/>
        </w:rPr>
        <w:t>S</w:t>
      </w:r>
      <w:r w:rsidRPr="00E20E8D">
        <w:rPr>
          <w:rFonts w:eastAsiaTheme="minorEastAsia"/>
          <w:color w:val="auto"/>
          <w:lang w:val="en-GB" w:eastAsia="zh-CN"/>
        </w:rPr>
        <w:t>et, perform correlated packets dropping, resource pre-emption.</w:t>
      </w:r>
    </w:p>
    <w:p w14:paraId="1D7F09E8" w14:textId="45BF1C5E" w:rsidR="00B671DE" w:rsidRPr="00E20E8D" w:rsidRDefault="004E651E" w:rsidP="00CF4C08">
      <w:pPr>
        <w:pStyle w:val="B1"/>
        <w:ind w:firstLine="0"/>
      </w:pPr>
      <w:r w:rsidRPr="00E20E8D">
        <w:t xml:space="preserve">The SMF </w:t>
      </w:r>
      <w:r w:rsidR="00E141C3" w:rsidRPr="00E20E8D">
        <w:t xml:space="preserve">sends N4 rules </w:t>
      </w:r>
      <w:r w:rsidR="00B671DE" w:rsidRPr="00E20E8D">
        <w:t xml:space="preserve">to the UPF to indicate the UPF to identify importance/dependency information of </w:t>
      </w:r>
      <w:r w:rsidR="00027025" w:rsidRPr="00E20E8D">
        <w:t xml:space="preserve">PDU Sets for </w:t>
      </w:r>
      <w:r w:rsidR="00B671DE" w:rsidRPr="00E20E8D">
        <w:t xml:space="preserve">received packets and map </w:t>
      </w:r>
      <w:r w:rsidR="00085FB5" w:rsidRPr="00E20E8D">
        <w:t>the packet</w:t>
      </w:r>
      <w:r w:rsidR="00C60A3F" w:rsidRPr="00E20E8D">
        <w:t>s</w:t>
      </w:r>
      <w:r w:rsidR="00963335" w:rsidRPr="00E20E8D">
        <w:t xml:space="preserve"> to </w:t>
      </w:r>
      <w:r w:rsidR="00085FB5" w:rsidRPr="00E20E8D">
        <w:t>corresponding QoS Flows</w:t>
      </w:r>
      <w:r w:rsidR="00DB4973" w:rsidRPr="00E20E8D">
        <w:t xml:space="preserve">. </w:t>
      </w:r>
      <w:r w:rsidR="00027025" w:rsidRPr="00E20E8D">
        <w:t xml:space="preserve">Details on how the UPF identify </w:t>
      </w:r>
      <w:r w:rsidR="007F5D2B" w:rsidRPr="00E20E8D">
        <w:t xml:space="preserve">importance/dependency information of PDU Sets </w:t>
      </w:r>
      <w:r w:rsidR="004E5318" w:rsidRPr="00E20E8D">
        <w:t xml:space="preserve">are described </w:t>
      </w:r>
      <w:r w:rsidR="00D144F3" w:rsidRPr="00E20E8D">
        <w:t>in clause 6.X.3.2</w:t>
      </w:r>
      <w:r w:rsidR="004E5318" w:rsidRPr="00E20E8D">
        <w:t>.</w:t>
      </w:r>
    </w:p>
    <w:p w14:paraId="2FBAABE4" w14:textId="2EBA6C21" w:rsidR="0063676A" w:rsidRPr="00E20E8D" w:rsidRDefault="001C48FE" w:rsidP="00776E0D">
      <w:pPr>
        <w:pStyle w:val="B1"/>
        <w:ind w:firstLine="0"/>
      </w:pPr>
      <w:r w:rsidRPr="00E20E8D">
        <w:t xml:space="preserve">The SMF also sends N2 SM information </w:t>
      </w:r>
      <w:r w:rsidR="00F351EA" w:rsidRPr="00E20E8D">
        <w:t>including</w:t>
      </w:r>
      <w:r w:rsidR="002E5653" w:rsidRPr="00E20E8D">
        <w:t xml:space="preserve"> </w:t>
      </w:r>
      <w:r w:rsidR="00FE17B7" w:rsidRPr="00E20E8D">
        <w:t>QoS profiles</w:t>
      </w:r>
      <w:r w:rsidR="002E5653" w:rsidRPr="00E20E8D">
        <w:t xml:space="preserve"> </w:t>
      </w:r>
      <w:r w:rsidRPr="00E20E8D">
        <w:t>to RAN</w:t>
      </w:r>
      <w:r w:rsidR="002E5653" w:rsidRPr="00E20E8D">
        <w:t>.</w:t>
      </w:r>
    </w:p>
    <w:p w14:paraId="62205439" w14:textId="3B1389DF" w:rsidR="0026708F" w:rsidRPr="00E20E8D" w:rsidRDefault="0026708F" w:rsidP="00133A91">
      <w:pPr>
        <w:pStyle w:val="B1"/>
      </w:pPr>
      <w:r w:rsidRPr="00E20E8D">
        <w:t>4.</w:t>
      </w:r>
      <w:r w:rsidR="00133A91" w:rsidRPr="00E20E8D">
        <w:tab/>
      </w:r>
      <w:r w:rsidR="00BB5C9E" w:rsidRPr="00E20E8D">
        <w:t xml:space="preserve">The UPF identifies the </w:t>
      </w:r>
      <w:r w:rsidR="00CC1800" w:rsidRPr="00E20E8D">
        <w:t xml:space="preserve">importance/dependency information </w:t>
      </w:r>
      <w:r w:rsidR="00702310" w:rsidRPr="00E20E8D">
        <w:t xml:space="preserve">of </w:t>
      </w:r>
      <w:r w:rsidR="004D052B" w:rsidRPr="00E20E8D">
        <w:t>PDU Sets for</w:t>
      </w:r>
      <w:r w:rsidR="00BB5C9E" w:rsidRPr="00E20E8D">
        <w:t xml:space="preserve"> the DL packets and </w:t>
      </w:r>
      <w:r w:rsidR="005A0B22" w:rsidRPr="00E20E8D">
        <w:t xml:space="preserve">maps the packets into corresponding QoS Flow </w:t>
      </w:r>
      <w:r w:rsidR="00BB5C9E" w:rsidRPr="00E20E8D">
        <w:t xml:space="preserve">based on N4 rules received in step </w:t>
      </w:r>
      <w:r w:rsidR="006F7522" w:rsidRPr="00E20E8D">
        <w:t>2</w:t>
      </w:r>
      <w:r w:rsidRPr="00E20E8D">
        <w:t>(See details in clause 6.X.3.2)</w:t>
      </w:r>
      <w:r w:rsidR="006F7522" w:rsidRPr="00E20E8D">
        <w:t>.</w:t>
      </w:r>
      <w:r w:rsidR="0069409F" w:rsidRPr="00E20E8D">
        <w:t xml:space="preserve"> UPF sends the DL packets to RAN</w:t>
      </w:r>
      <w:r w:rsidRPr="00E20E8D">
        <w:t xml:space="preserve"> via different QoS Flows</w:t>
      </w:r>
      <w:r w:rsidR="0069409F" w:rsidRPr="00E20E8D">
        <w:t xml:space="preserve">. </w:t>
      </w:r>
      <w:r w:rsidR="00CD4C3B" w:rsidRPr="00E20E8D">
        <w:t>UPF may also provide dependency info</w:t>
      </w:r>
      <w:r w:rsidR="002616CA" w:rsidRPr="00E20E8D">
        <w:t>rmation</w:t>
      </w:r>
      <w:r w:rsidR="00CD4C3B" w:rsidRPr="00E20E8D">
        <w:t xml:space="preserve"> between PDU Sets to RAN via GTP-U header.</w:t>
      </w:r>
    </w:p>
    <w:p w14:paraId="3559B6E7" w14:textId="0528B435" w:rsidR="000F32A2" w:rsidRPr="00E20E8D" w:rsidRDefault="0026708F" w:rsidP="00133A91">
      <w:pPr>
        <w:pStyle w:val="B1"/>
      </w:pPr>
      <w:r w:rsidRPr="00E20E8D">
        <w:t>5.</w:t>
      </w:r>
      <w:r w:rsidR="00133A91" w:rsidRPr="00E20E8D">
        <w:tab/>
      </w:r>
      <w:r w:rsidR="0069409F" w:rsidRPr="00E20E8D">
        <w:t>The RAN handles the DL packets based on N2 SM information received in step 2</w:t>
      </w:r>
      <w:r w:rsidRPr="00E20E8D">
        <w:t xml:space="preserve"> considering the above different QoS handling of the PDU Set</w:t>
      </w:r>
      <w:r w:rsidR="0069409F" w:rsidRPr="00E20E8D">
        <w:t>.</w:t>
      </w:r>
      <w:r w:rsidR="00CD4C3B" w:rsidRPr="00E20E8D">
        <w:t xml:space="preserve"> In addition, if dependency info</w:t>
      </w:r>
      <w:r w:rsidR="002616CA" w:rsidRPr="00E20E8D">
        <w:t>rmation</w:t>
      </w:r>
      <w:r w:rsidR="00CD4C3B" w:rsidRPr="00E20E8D">
        <w:t xml:space="preserve"> is provided and a PDU Set has been dropped, the other PDU Sets depends on this dropped PDU Sets should also be dropped.</w:t>
      </w:r>
    </w:p>
    <w:p w14:paraId="0F0856AC" w14:textId="2CAF71A6" w:rsidR="00DD5D71" w:rsidRPr="00E20E8D" w:rsidRDefault="00DD5D71" w:rsidP="00DD5D71">
      <w:pPr>
        <w:pStyle w:val="Heading4"/>
        <w:rPr>
          <w:lang w:eastAsia="zh-CN"/>
        </w:rPr>
      </w:pPr>
      <w:r w:rsidRPr="00E20E8D">
        <w:rPr>
          <w:rFonts w:hint="eastAsia"/>
          <w:lang w:eastAsia="zh-CN"/>
        </w:rPr>
        <w:t>6</w:t>
      </w:r>
      <w:r w:rsidR="00E42611" w:rsidRPr="00E20E8D">
        <w:rPr>
          <w:lang w:eastAsia="zh-CN"/>
        </w:rPr>
        <w:t>.X.3</w:t>
      </w:r>
      <w:r w:rsidR="00A52062" w:rsidRPr="00E20E8D">
        <w:rPr>
          <w:lang w:eastAsia="zh-CN"/>
        </w:rPr>
        <w:t>.2</w:t>
      </w:r>
      <w:r w:rsidRPr="00E20E8D">
        <w:rPr>
          <w:lang w:eastAsia="zh-CN"/>
        </w:rPr>
        <w:t xml:space="preserve"> </w:t>
      </w:r>
      <w:r w:rsidR="00EE6E25" w:rsidRPr="00E20E8D">
        <w:rPr>
          <w:lang w:eastAsia="zh-CN"/>
        </w:rPr>
        <w:t>PDU Set</w:t>
      </w:r>
      <w:r w:rsidR="00EE6E25" w:rsidRPr="00E20E8D">
        <w:t xml:space="preserve"> </w:t>
      </w:r>
      <w:r w:rsidRPr="00E20E8D">
        <w:t xml:space="preserve">Importance/dependency information </w:t>
      </w:r>
      <w:r w:rsidRPr="00E20E8D">
        <w:rPr>
          <w:lang w:eastAsia="zh-CN"/>
        </w:rPr>
        <w:t>identification</w:t>
      </w:r>
      <w:r w:rsidR="00EE6E25" w:rsidRPr="00E20E8D">
        <w:rPr>
          <w:lang w:eastAsia="zh-CN"/>
        </w:rPr>
        <w:t xml:space="preserve"> on UPF</w:t>
      </w:r>
    </w:p>
    <w:p w14:paraId="78784811" w14:textId="64885FA3" w:rsidR="00EE6E25" w:rsidRDefault="00603444" w:rsidP="00FE6ACD">
      <w:pPr>
        <w:rPr>
          <w:rFonts w:eastAsiaTheme="minorEastAsia"/>
          <w:lang w:eastAsia="zh-CN"/>
        </w:rPr>
      </w:pPr>
      <w:r w:rsidRPr="00E20E8D">
        <w:rPr>
          <w:rFonts w:eastAsiaTheme="minorEastAsia"/>
          <w:lang w:val="en-US" w:eastAsia="zh-CN"/>
        </w:rPr>
        <w:t xml:space="preserve">Real-time Transport Protocol (RTP) </w:t>
      </w:r>
      <w:r w:rsidRPr="00E20E8D">
        <w:rPr>
          <w:rFonts w:eastAsiaTheme="minorEastAsia"/>
          <w:lang w:eastAsia="zh-CN"/>
        </w:rPr>
        <w:t>are widely used for data with real-time characteristics, such as interactive audio</w:t>
      </w:r>
      <w:r w:rsidRPr="00037FB9">
        <w:rPr>
          <w:rFonts w:eastAsiaTheme="minorEastAsia"/>
          <w:lang w:eastAsia="zh-CN"/>
        </w:rPr>
        <w:t xml:space="preserve"> and video</w:t>
      </w:r>
      <w:r>
        <w:rPr>
          <w:rFonts w:eastAsiaTheme="minorEastAsia"/>
          <w:lang w:eastAsia="zh-CN"/>
        </w:rPr>
        <w:t xml:space="preserve">. </w:t>
      </w:r>
    </w:p>
    <w:p w14:paraId="60E3FF53" w14:textId="06BB69D5" w:rsidR="00EE6E25" w:rsidRDefault="00EE6E25" w:rsidP="00EE6E25">
      <w:pPr>
        <w:rPr>
          <w:rFonts w:eastAsiaTheme="minorEastAsia"/>
          <w:lang w:eastAsia="zh-CN"/>
        </w:rPr>
      </w:pPr>
      <w:r>
        <w:rPr>
          <w:rFonts w:eastAsiaTheme="minorEastAsia"/>
          <w:lang w:eastAsia="zh-CN"/>
        </w:rPr>
        <w:t>To support different</w:t>
      </w:r>
      <w:r w:rsidR="00DD497B">
        <w:rPr>
          <w:rFonts w:eastAsiaTheme="minorEastAsia"/>
          <w:lang w:eastAsia="zh-CN"/>
        </w:rPr>
        <w:t>iated</w:t>
      </w:r>
      <w:r>
        <w:rPr>
          <w:rFonts w:eastAsiaTheme="minorEastAsia"/>
          <w:lang w:eastAsia="zh-CN"/>
        </w:rPr>
        <w:t xml:space="preserve"> QoS handling for PDU Sets in 5GS, the </w:t>
      </w:r>
      <w:r w:rsidR="000705A7">
        <w:rPr>
          <w:rFonts w:eastAsiaTheme="minorEastAsia"/>
          <w:lang w:eastAsia="zh-CN"/>
        </w:rPr>
        <w:t xml:space="preserve">UPF </w:t>
      </w:r>
      <w:r>
        <w:rPr>
          <w:rFonts w:eastAsiaTheme="minorEastAsia"/>
          <w:lang w:eastAsia="zh-CN"/>
        </w:rPr>
        <w:t xml:space="preserve">should firstly </w:t>
      </w:r>
      <w:r w:rsidR="000705A7">
        <w:rPr>
          <w:rFonts w:eastAsiaTheme="minorEastAsia"/>
          <w:lang w:eastAsia="zh-CN"/>
        </w:rPr>
        <w:t>identify the PDU</w:t>
      </w:r>
      <w:r>
        <w:rPr>
          <w:rFonts w:eastAsiaTheme="minorEastAsia"/>
          <w:lang w:eastAsia="zh-CN"/>
        </w:rPr>
        <w:t xml:space="preserve"> Set</w:t>
      </w:r>
      <w:r w:rsidR="000705A7">
        <w:rPr>
          <w:rFonts w:eastAsiaTheme="minorEastAsia"/>
          <w:lang w:eastAsia="zh-CN"/>
        </w:rPr>
        <w:t>s</w:t>
      </w:r>
      <w:r>
        <w:rPr>
          <w:rFonts w:eastAsiaTheme="minorEastAsia"/>
          <w:lang w:eastAsia="zh-CN"/>
        </w:rPr>
        <w:t xml:space="preserve"> (corresponding to a frame or video slice), then identify the importance/dependency of different PDU Set. </w:t>
      </w:r>
    </w:p>
    <w:p w14:paraId="45E9673E" w14:textId="5DB89F43" w:rsidR="004E4775" w:rsidRPr="00C539BB" w:rsidRDefault="00EE6E25" w:rsidP="00C539BB">
      <w:pPr>
        <w:pStyle w:val="NO"/>
        <w:rPr>
          <w:lang w:val="en-US"/>
        </w:rPr>
      </w:pPr>
      <w:r w:rsidRPr="00C539BB">
        <w:rPr>
          <w:lang w:val="en-US"/>
        </w:rPr>
        <w:t>NOTE</w:t>
      </w:r>
      <w:r w:rsidR="00B65C36">
        <w:rPr>
          <w:lang w:val="en-US"/>
        </w:rPr>
        <w:t xml:space="preserve"> x</w:t>
      </w:r>
      <w:r w:rsidRPr="00C539BB">
        <w:rPr>
          <w:lang w:val="en-US"/>
        </w:rPr>
        <w:t>:</w:t>
      </w:r>
      <w:r w:rsidR="00C539BB">
        <w:rPr>
          <w:lang w:val="en-US"/>
        </w:rPr>
        <w:tab/>
      </w:r>
      <w:r w:rsidRPr="0097627D">
        <w:rPr>
          <w:highlight w:val="yellow"/>
          <w:lang w:val="en-US"/>
        </w:rPr>
        <w:t>Solution X</w:t>
      </w:r>
      <w:r w:rsidR="00C577B0">
        <w:rPr>
          <w:lang w:val="en-US"/>
        </w:rPr>
        <w:t xml:space="preserve"> (S2-2202408)</w:t>
      </w:r>
      <w:r w:rsidRPr="00C539BB">
        <w:rPr>
          <w:lang w:val="en-US"/>
        </w:rPr>
        <w:t xml:space="preserve"> for KI#4 described how to identify PDU Set in UPF. This clause will focus on how to further identify the i</w:t>
      </w:r>
      <w:r w:rsidR="00F87432" w:rsidRPr="00C539BB">
        <w:rPr>
          <w:lang w:val="en-US"/>
        </w:rPr>
        <w:t xml:space="preserve">mportance/dependency information of </w:t>
      </w:r>
      <w:r w:rsidRPr="00C539BB">
        <w:rPr>
          <w:lang w:val="en-US"/>
        </w:rPr>
        <w:t xml:space="preserve">different </w:t>
      </w:r>
      <w:r w:rsidR="00F87432" w:rsidRPr="00C539BB">
        <w:rPr>
          <w:lang w:val="en-US"/>
        </w:rPr>
        <w:t>PDU Set</w:t>
      </w:r>
      <w:r w:rsidRPr="00C539BB">
        <w:rPr>
          <w:lang w:val="en-US"/>
        </w:rPr>
        <w:t>s</w:t>
      </w:r>
      <w:r w:rsidR="00F87432" w:rsidRPr="00C539BB">
        <w:rPr>
          <w:lang w:val="en-US"/>
        </w:rPr>
        <w:t>.</w:t>
      </w:r>
    </w:p>
    <w:p w14:paraId="4D635206" w14:textId="73FC8E40" w:rsidR="00DD5D71" w:rsidRDefault="0045219E" w:rsidP="008F6CD8">
      <w:pPr>
        <w:pStyle w:val="Heading5"/>
        <w:rPr>
          <w:lang w:eastAsia="zh-CN"/>
        </w:rPr>
      </w:pPr>
      <w:r>
        <w:rPr>
          <w:lang w:eastAsia="zh-CN"/>
        </w:rPr>
        <w:t>6.X.3.2.1</w:t>
      </w:r>
      <w:r>
        <w:rPr>
          <w:lang w:eastAsia="zh-CN"/>
        </w:rPr>
        <w:tab/>
      </w:r>
      <w:r w:rsidR="00DD5D71" w:rsidRPr="008F6CD8">
        <w:rPr>
          <w:lang w:eastAsia="zh-CN"/>
        </w:rPr>
        <w:t>Identification of</w:t>
      </w:r>
      <w:r w:rsidR="00B03C61">
        <w:rPr>
          <w:lang w:eastAsia="zh-CN"/>
        </w:rPr>
        <w:t xml:space="preserve"> </w:t>
      </w:r>
      <w:r w:rsidR="00D73828">
        <w:rPr>
          <w:lang w:eastAsia="zh-CN"/>
        </w:rPr>
        <w:t xml:space="preserve">importance/dependency information of </w:t>
      </w:r>
      <w:r w:rsidR="00B03C61">
        <w:rPr>
          <w:lang w:eastAsia="zh-CN"/>
        </w:rPr>
        <w:t>PDU Set</w:t>
      </w:r>
      <w:r w:rsidR="00DD5D71" w:rsidRPr="008F6CD8">
        <w:rPr>
          <w:lang w:eastAsia="zh-CN"/>
        </w:rPr>
        <w:t xml:space="preserve"> as a video frame.</w:t>
      </w:r>
    </w:p>
    <w:p w14:paraId="7747D512" w14:textId="146F8406" w:rsidR="000F3C2C" w:rsidRPr="009611C1" w:rsidRDefault="000F3C2C" w:rsidP="000F3C2C">
      <w:pPr>
        <w:rPr>
          <w:rFonts w:eastAsiaTheme="minorEastAsia"/>
          <w:lang w:val="en-US" w:eastAsia="zh-CN"/>
        </w:rPr>
      </w:pPr>
      <w:r>
        <w:rPr>
          <w:lang w:eastAsia="zh-CN"/>
        </w:rPr>
        <w:t>If the P</w:t>
      </w:r>
      <w:r w:rsidR="00B0204F">
        <w:rPr>
          <w:lang w:eastAsia="zh-CN"/>
        </w:rPr>
        <w:t>DU Set represents a video frame</w:t>
      </w:r>
      <w:r>
        <w:rPr>
          <w:lang w:eastAsia="zh-CN"/>
        </w:rPr>
        <w:t xml:space="preserve">, the identification of </w:t>
      </w:r>
      <w:r w:rsidR="00EE6E25">
        <w:rPr>
          <w:lang w:eastAsia="zh-CN"/>
        </w:rPr>
        <w:t>importance/dependency information of the PDU Set</w:t>
      </w:r>
      <w:r>
        <w:rPr>
          <w:lang w:eastAsia="zh-CN"/>
        </w:rPr>
        <w:t xml:space="preserve"> can be realized via following </w:t>
      </w:r>
      <w:r w:rsidR="00C076D1">
        <w:rPr>
          <w:lang w:eastAsia="zh-CN"/>
        </w:rPr>
        <w:t>options</w:t>
      </w:r>
      <w:r>
        <w:rPr>
          <w:lang w:eastAsia="zh-CN"/>
        </w:rPr>
        <w:t>.</w:t>
      </w:r>
    </w:p>
    <w:p w14:paraId="1EE94D51" w14:textId="41C95F78" w:rsidR="000F3C2C" w:rsidRPr="0030236D" w:rsidRDefault="007E63F3" w:rsidP="000F3C2C">
      <w:pPr>
        <w:rPr>
          <w:rFonts w:eastAsiaTheme="minorEastAsia"/>
          <w:b/>
          <w:lang w:val="en-US" w:eastAsia="zh-CN"/>
        </w:rPr>
      </w:pPr>
      <w:r>
        <w:rPr>
          <w:rFonts w:eastAsiaTheme="minorEastAsia"/>
          <w:b/>
          <w:lang w:val="en-US" w:eastAsia="zh-CN"/>
        </w:rPr>
        <w:t>Option#</w:t>
      </w:r>
      <w:r w:rsidR="00EC06BC" w:rsidRPr="00896DAA">
        <w:rPr>
          <w:rFonts w:eastAsiaTheme="minorEastAsia" w:hint="eastAsia"/>
          <w:b/>
          <w:lang w:val="en-US" w:eastAsia="zh-CN"/>
        </w:rPr>
        <w:t>1</w:t>
      </w:r>
      <w:r w:rsidR="00EC06BC" w:rsidRPr="00896DAA">
        <w:rPr>
          <w:rFonts w:eastAsiaTheme="minorEastAsia"/>
          <w:b/>
          <w:lang w:val="en-US" w:eastAsia="zh-CN"/>
        </w:rPr>
        <w:t xml:space="preserve">. Identification based </w:t>
      </w:r>
      <w:r w:rsidR="00EC06BC" w:rsidRPr="0030236D">
        <w:rPr>
          <w:rFonts w:eastAsiaTheme="minorEastAsia"/>
          <w:b/>
          <w:lang w:val="en-US" w:eastAsia="zh-CN"/>
        </w:rPr>
        <w:t xml:space="preserve">on RTP header </w:t>
      </w:r>
      <w:r w:rsidR="00F973E8" w:rsidRPr="0030236D">
        <w:rPr>
          <w:rFonts w:eastAsiaTheme="minorEastAsia"/>
          <w:b/>
          <w:lang w:val="en-US" w:eastAsia="zh-CN"/>
        </w:rPr>
        <w:t>extension</w:t>
      </w:r>
    </w:p>
    <w:p w14:paraId="764E8140" w14:textId="64BE895C" w:rsidR="00DD5D71" w:rsidRPr="0030236D" w:rsidRDefault="0059173E" w:rsidP="00DD5D71">
      <w:pPr>
        <w:jc w:val="both"/>
        <w:rPr>
          <w:rFonts w:eastAsiaTheme="minorEastAsia"/>
          <w:lang w:eastAsia="zh-CN"/>
        </w:rPr>
      </w:pPr>
      <w:r w:rsidRPr="0030236D">
        <w:rPr>
          <w:rFonts w:eastAsiaTheme="minorEastAsia"/>
          <w:lang w:eastAsia="zh-CN"/>
        </w:rPr>
        <w:t>T</w:t>
      </w:r>
      <w:r w:rsidR="00DD5D71" w:rsidRPr="0030236D">
        <w:rPr>
          <w:rFonts w:eastAsiaTheme="minorEastAsia"/>
          <w:lang w:eastAsia="zh-CN"/>
        </w:rPr>
        <w:t xml:space="preserve">he RTP header extension </w:t>
      </w:r>
      <w:r w:rsidR="006F01F7" w:rsidRPr="0030236D">
        <w:rPr>
          <w:rFonts w:eastAsiaTheme="minorEastAsia"/>
          <w:lang w:eastAsia="zh-CN"/>
        </w:rPr>
        <w:t>defined in draft-ietf-avtext-framemarking [</w:t>
      </w:r>
      <w:r w:rsidR="003251C3">
        <w:rPr>
          <w:rFonts w:eastAsiaTheme="minorEastAsia"/>
          <w:lang w:eastAsia="zh-CN"/>
        </w:rPr>
        <w:t>y</w:t>
      </w:r>
      <w:r w:rsidR="006F01F7" w:rsidRPr="0030236D">
        <w:rPr>
          <w:rFonts w:eastAsiaTheme="minorEastAsia"/>
          <w:lang w:eastAsia="zh-CN"/>
        </w:rPr>
        <w:t>]</w:t>
      </w:r>
      <w:r w:rsidRPr="0030236D">
        <w:rPr>
          <w:rFonts w:eastAsiaTheme="minorEastAsia"/>
          <w:lang w:eastAsia="zh-CN"/>
        </w:rPr>
        <w:t xml:space="preserve"> is</w:t>
      </w:r>
      <w:r w:rsidR="00DD5D71" w:rsidRPr="0030236D">
        <w:rPr>
          <w:rFonts w:eastAsiaTheme="minorEastAsia"/>
          <w:lang w:eastAsia="zh-CN"/>
        </w:rPr>
        <w:t xml:space="preserve"> as following: </w:t>
      </w:r>
    </w:p>
    <w:p w14:paraId="3E233483" w14:textId="4B48521D" w:rsidR="008F2267" w:rsidRPr="0030236D" w:rsidRDefault="007B46B2" w:rsidP="00DD5D71">
      <w:pPr>
        <w:pStyle w:val="TF"/>
      </w:pPr>
      <w:r w:rsidRPr="0030236D">
        <w:rPr>
          <w:noProof/>
          <w:lang w:val="en-US" w:eastAsia="zh-CN"/>
        </w:rPr>
        <w:drawing>
          <wp:inline distT="0" distB="0" distL="0" distR="0" wp14:anchorId="30830F55" wp14:editId="37C3D16E">
            <wp:extent cx="6120130" cy="11436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143635"/>
                    </a:xfrm>
                    <a:prstGeom prst="rect">
                      <a:avLst/>
                    </a:prstGeom>
                  </pic:spPr>
                </pic:pic>
              </a:graphicData>
            </a:graphic>
          </wp:inline>
        </w:drawing>
      </w:r>
    </w:p>
    <w:p w14:paraId="61F136AA" w14:textId="251330A8" w:rsidR="00DD5D71" w:rsidRPr="0030236D" w:rsidRDefault="00DD5D71" w:rsidP="00DD5D71">
      <w:pPr>
        <w:pStyle w:val="TF"/>
        <w:rPr>
          <w:rFonts w:ascii="微软雅黑" w:eastAsia="微软雅黑" w:hAnsi="微软雅黑" w:cs="微软雅黑"/>
          <w:lang w:val="en-GB" w:eastAsia="en-US"/>
        </w:rPr>
      </w:pPr>
      <w:r w:rsidRPr="0030236D">
        <w:t>Figure 6.</w:t>
      </w:r>
      <w:r w:rsidRPr="0030236D">
        <w:rPr>
          <w:rFonts w:hint="eastAsia"/>
        </w:rPr>
        <w:t>x</w:t>
      </w:r>
      <w:r w:rsidR="00E417C0" w:rsidRPr="0030236D">
        <w:t>.3</w:t>
      </w:r>
      <w:r w:rsidR="000B4301" w:rsidRPr="0030236D">
        <w:t>.2</w:t>
      </w:r>
      <w:r w:rsidR="00E425CF" w:rsidRPr="0030236D">
        <w:t>.1</w:t>
      </w:r>
      <w:r w:rsidRPr="0030236D">
        <w:t xml:space="preserve">-1: </w:t>
      </w:r>
      <w:r w:rsidRPr="0030236D">
        <w:rPr>
          <w:rFonts w:eastAsiaTheme="minorEastAsia"/>
          <w:lang w:val="en-US" w:eastAsia="zh-CN"/>
        </w:rPr>
        <w:t>Frame Marking RTP header extension</w:t>
      </w:r>
      <w:r w:rsidR="00A62C07" w:rsidRPr="0030236D">
        <w:rPr>
          <w:rFonts w:eastAsiaTheme="minorEastAsia"/>
          <w:lang w:val="en-US" w:eastAsia="zh-CN"/>
        </w:rPr>
        <w:t xml:space="preserve"> for non-scalable streams</w:t>
      </w:r>
    </w:p>
    <w:p w14:paraId="5EB66D16" w14:textId="7CA86D0E" w:rsidR="0059173E" w:rsidRPr="0030236D" w:rsidRDefault="00760A51" w:rsidP="00DD5D71">
      <w:pPr>
        <w:rPr>
          <w:rFonts w:eastAsiaTheme="minorEastAsia"/>
          <w:lang w:eastAsia="zh-CN"/>
        </w:rPr>
      </w:pPr>
      <w:r w:rsidRPr="0030236D">
        <w:rPr>
          <w:rFonts w:eastAsiaTheme="minorEastAsia"/>
          <w:lang w:eastAsia="zh-CN"/>
        </w:rPr>
        <w:t xml:space="preserve">In </w:t>
      </w:r>
      <w:r w:rsidR="0059173E" w:rsidRPr="0030236D">
        <w:rPr>
          <w:rFonts w:eastAsiaTheme="minorEastAsia"/>
          <w:lang w:eastAsia="zh-CN"/>
        </w:rPr>
        <w:t xml:space="preserve">the above </w:t>
      </w:r>
      <w:r w:rsidR="00DD5D71" w:rsidRPr="0030236D">
        <w:rPr>
          <w:rFonts w:eastAsiaTheme="minorEastAsia"/>
          <w:lang w:eastAsia="zh-CN"/>
        </w:rPr>
        <w:t>RTP header extension</w:t>
      </w:r>
      <w:r w:rsidR="006473AD" w:rsidRPr="0030236D">
        <w:rPr>
          <w:rFonts w:eastAsiaTheme="minorEastAsia"/>
          <w:lang w:eastAsia="zh-CN"/>
        </w:rPr>
        <w:t xml:space="preserve"> </w:t>
      </w:r>
      <w:r w:rsidR="0059173E" w:rsidRPr="0030236D">
        <w:rPr>
          <w:rFonts w:eastAsiaTheme="minorEastAsia"/>
          <w:lang w:eastAsia="zh-CN"/>
        </w:rPr>
        <w:t>(see clause 3.1 of draft-ietf-avtext-framemarking [</w:t>
      </w:r>
      <w:r w:rsidR="003251C3">
        <w:rPr>
          <w:rFonts w:eastAsiaTheme="minorEastAsia"/>
          <w:lang w:eastAsia="zh-CN"/>
        </w:rPr>
        <w:t>y</w:t>
      </w:r>
      <w:r w:rsidR="0059173E" w:rsidRPr="0030236D">
        <w:rPr>
          <w:rFonts w:eastAsiaTheme="minorEastAsia"/>
          <w:lang w:eastAsia="zh-CN"/>
        </w:rPr>
        <w:t>]):</w:t>
      </w:r>
      <w:r w:rsidR="00DD5D71" w:rsidRPr="0030236D">
        <w:rPr>
          <w:rFonts w:eastAsiaTheme="minorEastAsia"/>
          <w:lang w:eastAsia="zh-CN"/>
        </w:rPr>
        <w:t xml:space="preserve"> </w:t>
      </w:r>
    </w:p>
    <w:p w14:paraId="525AA268" w14:textId="77DC8AF3" w:rsidR="0059173E" w:rsidRPr="003B3A30" w:rsidRDefault="003B3A30" w:rsidP="003B3A30">
      <w:pPr>
        <w:pStyle w:val="B1"/>
        <w:overflowPunct/>
        <w:autoSpaceDE/>
        <w:autoSpaceDN/>
        <w:adjustRightInd/>
        <w:textAlignment w:val="auto"/>
      </w:pPr>
      <w:r w:rsidRPr="0030236D">
        <w:t>-</w:t>
      </w:r>
      <w:r w:rsidRPr="0030236D">
        <w:tab/>
      </w:r>
      <w:r w:rsidR="0059173E" w:rsidRPr="0030236D">
        <w:t xml:space="preserve">The </w:t>
      </w:r>
      <w:r w:rsidR="00DD5D71" w:rsidRPr="0030236D">
        <w:t xml:space="preserve">I </w:t>
      </w:r>
      <w:r w:rsidR="008F131B" w:rsidRPr="0030236D">
        <w:t>field</w:t>
      </w:r>
      <w:r w:rsidR="00DD5D71" w:rsidRPr="0030236D">
        <w:t xml:space="preserve"> named as Independent Frame reflects </w:t>
      </w:r>
      <w:r w:rsidR="0059173E" w:rsidRPr="0030236D">
        <w:t xml:space="preserve">whether a </w:t>
      </w:r>
      <w:r w:rsidR="00DD5D71" w:rsidRPr="0030236D">
        <w:t>frame</w:t>
      </w:r>
      <w:r w:rsidR="0059173E" w:rsidRPr="0030236D">
        <w:t xml:space="preserve"> </w:t>
      </w:r>
      <w:r w:rsidR="00DD5D71" w:rsidRPr="0030236D">
        <w:t>can be decoded independent of temporally prior frames</w:t>
      </w:r>
      <w:r w:rsidR="0059173E" w:rsidRPr="0030236D">
        <w:t xml:space="preserve"> or not</w:t>
      </w:r>
      <w:r w:rsidR="00DD5D71" w:rsidRPr="0030236D">
        <w:t>.</w:t>
      </w:r>
      <w:r w:rsidR="003E39DC" w:rsidRPr="0030236D">
        <w:t xml:space="preserve"> </w:t>
      </w:r>
      <w:r w:rsidR="0059173E" w:rsidRPr="0030236D">
        <w:t>1 means this frame can be decoded independent of temporally prior frames, e.g. intra-frame, IDR frame of H.264/H.265 or VP8/9 keyframe.</w:t>
      </w:r>
    </w:p>
    <w:p w14:paraId="1CFE32B7" w14:textId="2A3A7C5D" w:rsidR="0059173E" w:rsidRPr="003B3A30" w:rsidRDefault="003B3A30" w:rsidP="003B3A30">
      <w:pPr>
        <w:pStyle w:val="B1"/>
        <w:overflowPunct/>
        <w:autoSpaceDE/>
        <w:autoSpaceDN/>
        <w:adjustRightInd/>
        <w:textAlignment w:val="auto"/>
      </w:pPr>
      <w:r>
        <w:t>-</w:t>
      </w:r>
      <w:r>
        <w:tab/>
      </w:r>
      <w:r w:rsidR="0059173E" w:rsidRPr="003B3A30">
        <w:t>The D field named as Discardable Frame which reflects whether a frame is droppable or not. 1 means the sender knows this frame can be discarded, and still provide a decodable media stream.</w:t>
      </w:r>
    </w:p>
    <w:p w14:paraId="165B3C93" w14:textId="6BFF5BDC" w:rsidR="0059173E" w:rsidRDefault="0059173E" w:rsidP="00DD5D71">
      <w:pPr>
        <w:rPr>
          <w:rFonts w:eastAsiaTheme="minorEastAsia"/>
          <w:lang w:val="en-US" w:eastAsia="zh-CN"/>
        </w:rPr>
      </w:pPr>
      <w:r>
        <w:rPr>
          <w:rFonts w:eastAsiaTheme="minorEastAsia" w:hint="eastAsia"/>
          <w:lang w:val="en-US" w:eastAsia="zh-CN"/>
        </w:rPr>
        <w:lastRenderedPageBreak/>
        <w:t xml:space="preserve">UPF </w:t>
      </w:r>
      <w:r>
        <w:rPr>
          <w:rFonts w:eastAsiaTheme="minorEastAsia"/>
          <w:lang w:val="en-US" w:eastAsia="zh-CN"/>
        </w:rPr>
        <w:t>can based the above I field or D field to identify the important PDU Set/frame.</w:t>
      </w:r>
    </w:p>
    <w:p w14:paraId="45C0F8DD" w14:textId="4B83448D" w:rsidR="006F353E" w:rsidDel="0059173E" w:rsidRDefault="00C96B43" w:rsidP="00DD5D71">
      <w:pPr>
        <w:rPr>
          <w:rFonts w:eastAsiaTheme="minorEastAsia"/>
          <w:lang w:val="en-US" w:eastAsia="zh-CN"/>
        </w:rPr>
      </w:pPr>
      <w:r>
        <w:rPr>
          <w:rFonts w:eastAsiaTheme="minorEastAsia"/>
          <w:lang w:val="en-US" w:eastAsia="zh-CN"/>
        </w:rPr>
        <w:t xml:space="preserve">If scalable streams (i.e. different temporary, spatial, quality layers) is used, </w:t>
      </w:r>
      <w:r w:rsidR="0007164D" w:rsidDel="0059173E">
        <w:rPr>
          <w:rFonts w:eastAsiaTheme="minorEastAsia"/>
          <w:lang w:val="en-US" w:eastAsia="zh-CN"/>
        </w:rPr>
        <w:t xml:space="preserve">the RTP header </w:t>
      </w:r>
      <w:r w:rsidR="0007164D" w:rsidRPr="00D15328" w:rsidDel="0059173E">
        <w:rPr>
          <w:rFonts w:eastAsiaTheme="minorEastAsia"/>
          <w:lang w:eastAsia="zh-CN"/>
        </w:rPr>
        <w:t>extensio</w:t>
      </w:r>
      <w:r w:rsidR="0007164D" w:rsidDel="0059173E">
        <w:rPr>
          <w:rFonts w:eastAsiaTheme="minorEastAsia"/>
          <w:lang w:eastAsia="zh-CN"/>
        </w:rPr>
        <w:t xml:space="preserve">n </w:t>
      </w:r>
      <w:r w:rsidR="0007164D">
        <w:rPr>
          <w:rFonts w:eastAsiaTheme="minorEastAsia"/>
          <w:lang w:eastAsia="zh-CN"/>
        </w:rPr>
        <w:t xml:space="preserve">is </w:t>
      </w:r>
      <w:r w:rsidR="003579BB">
        <w:rPr>
          <w:rFonts w:eastAsiaTheme="minorEastAsia"/>
          <w:lang w:eastAsia="zh-CN"/>
        </w:rPr>
        <w:t>defined</w:t>
      </w:r>
      <w:r w:rsidR="003579BB" w:rsidDel="0059173E">
        <w:rPr>
          <w:rFonts w:eastAsiaTheme="minorEastAsia"/>
          <w:lang w:eastAsia="zh-CN"/>
        </w:rPr>
        <w:t xml:space="preserve"> </w:t>
      </w:r>
      <w:r w:rsidR="0007164D" w:rsidDel="0059173E">
        <w:rPr>
          <w:rFonts w:eastAsiaTheme="minorEastAsia"/>
          <w:lang w:eastAsia="zh-CN"/>
        </w:rPr>
        <w:t>as following:</w:t>
      </w:r>
    </w:p>
    <w:p w14:paraId="5F08A768" w14:textId="22222800" w:rsidR="0073688E" w:rsidDel="0059173E" w:rsidRDefault="0073688E" w:rsidP="0073688E">
      <w:pPr>
        <w:jc w:val="center"/>
        <w:rPr>
          <w:rFonts w:eastAsiaTheme="minorEastAsia"/>
          <w:lang w:val="en-US" w:eastAsia="zh-CN"/>
        </w:rPr>
      </w:pPr>
      <w:r w:rsidDel="0059173E">
        <w:rPr>
          <w:noProof/>
          <w:lang w:val="en-US" w:eastAsia="zh-CN"/>
        </w:rPr>
        <w:drawing>
          <wp:inline distT="0" distB="0" distL="0" distR="0" wp14:anchorId="2D7C6424" wp14:editId="757DD703">
            <wp:extent cx="4975727" cy="1156942"/>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93189" cy="1161002"/>
                    </a:xfrm>
                    <a:prstGeom prst="rect">
                      <a:avLst/>
                    </a:prstGeom>
                  </pic:spPr>
                </pic:pic>
              </a:graphicData>
            </a:graphic>
          </wp:inline>
        </w:drawing>
      </w:r>
    </w:p>
    <w:p w14:paraId="77AE8E37" w14:textId="30947B04" w:rsidR="0073688E" w:rsidRPr="00157423" w:rsidDel="0059173E" w:rsidRDefault="00157423" w:rsidP="00345A50">
      <w:pPr>
        <w:pStyle w:val="TF"/>
        <w:rPr>
          <w:rFonts w:eastAsiaTheme="minorEastAsia"/>
          <w:lang w:val="en-GB" w:eastAsia="zh-CN"/>
        </w:rPr>
      </w:pPr>
      <w:r w:rsidDel="0059173E">
        <w:t>Figure 6.</w:t>
      </w:r>
      <w:r w:rsidRPr="008D580D" w:rsidDel="0059173E">
        <w:rPr>
          <w:rFonts w:hint="eastAsia"/>
        </w:rPr>
        <w:t>x</w:t>
      </w:r>
      <w:r w:rsidDel="0059173E">
        <w:t>.3.2</w:t>
      </w:r>
      <w:r w:rsidR="00E425CF">
        <w:t>.1</w:t>
      </w:r>
      <w:r w:rsidR="00C527F6" w:rsidDel="0059173E">
        <w:t>-2</w:t>
      </w:r>
      <w:r w:rsidDel="0059173E">
        <w:t xml:space="preserve">: </w:t>
      </w:r>
      <w:r w:rsidRPr="009A3B36" w:rsidDel="0059173E">
        <w:rPr>
          <w:rFonts w:eastAsiaTheme="minorEastAsia"/>
          <w:lang w:val="en-US" w:eastAsia="zh-CN"/>
        </w:rPr>
        <w:t>Frame Marking RTP header extension</w:t>
      </w:r>
      <w:r w:rsidDel="0059173E">
        <w:rPr>
          <w:rFonts w:eastAsiaTheme="minorEastAsia"/>
          <w:lang w:val="en-US" w:eastAsia="zh-CN"/>
        </w:rPr>
        <w:t xml:space="preserve"> for scalable streams</w:t>
      </w:r>
    </w:p>
    <w:p w14:paraId="3CC6ED40" w14:textId="646C9BBC" w:rsidR="003D1E1D" w:rsidRPr="00EE36F6" w:rsidRDefault="003D1E1D" w:rsidP="00DD5D71">
      <w:pPr>
        <w:rPr>
          <w:rFonts w:eastAsiaTheme="minorEastAsia"/>
          <w:lang w:val="en-US" w:eastAsia="zh-CN"/>
        </w:rPr>
      </w:pPr>
      <w:r>
        <w:rPr>
          <w:rFonts w:eastAsiaTheme="minorEastAsia" w:hint="eastAsia"/>
          <w:lang w:eastAsia="zh-CN"/>
        </w:rPr>
        <w:t>T</w:t>
      </w:r>
      <w:r>
        <w:rPr>
          <w:rFonts w:eastAsiaTheme="minorEastAsia"/>
          <w:lang w:eastAsia="zh-CN"/>
        </w:rPr>
        <w:t>he TID f</w:t>
      </w:r>
      <w:r w:rsidR="00055E59">
        <w:rPr>
          <w:rFonts w:eastAsiaTheme="minorEastAsia"/>
          <w:lang w:eastAsia="zh-CN"/>
        </w:rPr>
        <w:t>i</w:t>
      </w:r>
      <w:r>
        <w:rPr>
          <w:rFonts w:eastAsiaTheme="minorEastAsia"/>
          <w:lang w:eastAsia="zh-CN"/>
        </w:rPr>
        <w:t>e</w:t>
      </w:r>
      <w:r w:rsidR="00055E59">
        <w:rPr>
          <w:rFonts w:eastAsiaTheme="minorEastAsia"/>
          <w:lang w:eastAsia="zh-CN"/>
        </w:rPr>
        <w:t>l</w:t>
      </w:r>
      <w:r>
        <w:rPr>
          <w:rFonts w:eastAsiaTheme="minorEastAsia"/>
          <w:lang w:eastAsia="zh-CN"/>
        </w:rPr>
        <w:t xml:space="preserve">d </w:t>
      </w:r>
      <w:r w:rsidR="00910F33">
        <w:rPr>
          <w:rFonts w:eastAsiaTheme="minorEastAsia"/>
          <w:lang w:eastAsia="zh-CN"/>
        </w:rPr>
        <w:t xml:space="preserve">named as </w:t>
      </w:r>
      <w:r w:rsidR="00910F33" w:rsidRPr="00910F33">
        <w:rPr>
          <w:rFonts w:eastAsiaTheme="minorEastAsia"/>
          <w:lang w:eastAsia="zh-CN"/>
        </w:rPr>
        <w:t>Temporal ID</w:t>
      </w:r>
      <w:r w:rsidR="00910F33">
        <w:rPr>
          <w:rFonts w:eastAsiaTheme="minorEastAsia"/>
          <w:lang w:eastAsia="zh-CN"/>
        </w:rPr>
        <w:t xml:space="preserve"> </w:t>
      </w:r>
      <w:r>
        <w:rPr>
          <w:rFonts w:eastAsiaTheme="minorEastAsia"/>
          <w:lang w:eastAsia="zh-CN"/>
        </w:rPr>
        <w:t>identif</w:t>
      </w:r>
      <w:r w:rsidR="00582D30">
        <w:rPr>
          <w:rFonts w:eastAsiaTheme="minorEastAsia"/>
          <w:lang w:eastAsia="zh-CN"/>
        </w:rPr>
        <w:t>ies</w:t>
      </w:r>
      <w:r>
        <w:rPr>
          <w:rFonts w:eastAsiaTheme="minorEastAsia"/>
          <w:lang w:eastAsia="zh-CN"/>
        </w:rPr>
        <w:t xml:space="preserve"> the </w:t>
      </w:r>
      <w:r w:rsidRPr="003D1E1D">
        <w:rPr>
          <w:rFonts w:eastAsiaTheme="minorEastAsia"/>
          <w:lang w:eastAsia="zh-CN"/>
        </w:rPr>
        <w:t>temporal l</w:t>
      </w:r>
      <w:r>
        <w:rPr>
          <w:rFonts w:eastAsiaTheme="minorEastAsia"/>
          <w:lang w:eastAsia="zh-CN"/>
        </w:rPr>
        <w:t>ayer/sub-</w:t>
      </w:r>
      <w:r w:rsidRPr="003D1E1D">
        <w:rPr>
          <w:rFonts w:eastAsiaTheme="minorEastAsia"/>
          <w:lang w:eastAsia="zh-CN"/>
        </w:rPr>
        <w:t>layer encoded, starting with 0 for the base layer,</w:t>
      </w:r>
      <w:r w:rsidR="00B850E8" w:rsidRPr="00B850E8">
        <w:rPr>
          <w:rFonts w:eastAsiaTheme="minorEastAsia"/>
          <w:lang w:eastAsia="zh-CN"/>
        </w:rPr>
        <w:t xml:space="preserve"> </w:t>
      </w:r>
      <w:r w:rsidR="00B850E8" w:rsidRPr="003D1E1D">
        <w:rPr>
          <w:rFonts w:eastAsiaTheme="minorEastAsia"/>
          <w:lang w:eastAsia="zh-CN"/>
        </w:rPr>
        <w:t>and increasing</w:t>
      </w:r>
      <w:r w:rsidR="00910F33">
        <w:rPr>
          <w:rFonts w:eastAsiaTheme="minorEastAsia"/>
          <w:lang w:eastAsia="zh-CN"/>
        </w:rPr>
        <w:t xml:space="preserve"> </w:t>
      </w:r>
      <w:r w:rsidR="00B850E8" w:rsidRPr="003D1E1D">
        <w:rPr>
          <w:rFonts w:eastAsiaTheme="minorEastAsia"/>
          <w:lang w:eastAsia="zh-CN"/>
        </w:rPr>
        <w:t>with higher temporal fidelity.</w:t>
      </w:r>
      <w:r w:rsidR="00EE36F6">
        <w:rPr>
          <w:rFonts w:eastAsiaTheme="minorEastAsia"/>
          <w:lang w:eastAsia="zh-CN"/>
        </w:rPr>
        <w:t xml:space="preserve"> </w:t>
      </w:r>
      <w:r w:rsidR="00EE36F6" w:rsidRPr="00EE36F6">
        <w:rPr>
          <w:rFonts w:eastAsiaTheme="minorEastAsia"/>
          <w:lang w:eastAsia="zh-CN"/>
        </w:rPr>
        <w:t>Higher values of TID identify higher temporal layers with higher frame rates</w:t>
      </w:r>
      <w:r w:rsidR="0059697A">
        <w:rPr>
          <w:rFonts w:eastAsiaTheme="minorEastAsia"/>
          <w:lang w:eastAsia="zh-CN"/>
        </w:rPr>
        <w:t xml:space="preserve"> as defined in [</w:t>
      </w:r>
      <w:r w:rsidR="009B278B">
        <w:rPr>
          <w:rFonts w:eastAsiaTheme="minorEastAsia"/>
          <w:lang w:eastAsia="zh-CN"/>
        </w:rPr>
        <w:t>y</w:t>
      </w:r>
      <w:r w:rsidR="0059697A">
        <w:rPr>
          <w:rFonts w:eastAsiaTheme="minorEastAsia"/>
          <w:lang w:eastAsia="zh-CN"/>
        </w:rPr>
        <w:t>]</w:t>
      </w:r>
      <w:r w:rsidR="00EE36F6" w:rsidRPr="00EE36F6">
        <w:rPr>
          <w:rFonts w:eastAsiaTheme="minorEastAsia"/>
          <w:lang w:eastAsia="zh-CN"/>
        </w:rPr>
        <w:t>.</w:t>
      </w:r>
    </w:p>
    <w:p w14:paraId="01EDE7D3" w14:textId="359F59A2" w:rsidR="001F3201" w:rsidRDefault="00542604" w:rsidP="00DD5D71">
      <w:pPr>
        <w:rPr>
          <w:rFonts w:eastAsiaTheme="minorEastAsia"/>
          <w:lang w:val="en-US" w:eastAsia="zh-CN"/>
        </w:rPr>
      </w:pPr>
      <w:r w:rsidDel="0059173E">
        <w:rPr>
          <w:rFonts w:eastAsiaTheme="minorEastAsia" w:hint="eastAsia"/>
          <w:lang w:eastAsia="zh-CN"/>
        </w:rPr>
        <w:t>T</w:t>
      </w:r>
      <w:r w:rsidDel="0059173E">
        <w:rPr>
          <w:rFonts w:eastAsiaTheme="minorEastAsia"/>
          <w:lang w:eastAsia="zh-CN"/>
        </w:rPr>
        <w:t xml:space="preserve">he LID field </w:t>
      </w:r>
      <w:r w:rsidR="00C84E3D" w:rsidDel="0059173E">
        <w:rPr>
          <w:rFonts w:eastAsiaTheme="minorEastAsia"/>
          <w:lang w:eastAsia="zh-CN"/>
        </w:rPr>
        <w:t xml:space="preserve">named as </w:t>
      </w:r>
      <w:r w:rsidR="00C84E3D" w:rsidRPr="00C84E3D" w:rsidDel="0059173E">
        <w:rPr>
          <w:rFonts w:eastAsiaTheme="minorEastAsia"/>
          <w:lang w:eastAsia="zh-CN"/>
        </w:rPr>
        <w:t>Layer ID</w:t>
      </w:r>
      <w:r w:rsidR="00B663AB" w:rsidDel="0059173E">
        <w:rPr>
          <w:rFonts w:eastAsiaTheme="minorEastAsia"/>
          <w:lang w:eastAsia="zh-CN"/>
        </w:rPr>
        <w:t xml:space="preserve"> </w:t>
      </w:r>
      <w:r w:rsidR="00E207D2" w:rsidDel="0059173E">
        <w:rPr>
          <w:rFonts w:eastAsiaTheme="minorEastAsia"/>
          <w:lang w:eastAsia="zh-CN"/>
        </w:rPr>
        <w:t xml:space="preserve">identifies the </w:t>
      </w:r>
      <w:r w:rsidR="00E207D2" w:rsidRPr="00B663AB" w:rsidDel="0059173E">
        <w:rPr>
          <w:rFonts w:eastAsiaTheme="minorEastAsia"/>
          <w:lang w:val="en-US" w:eastAsia="zh-CN"/>
        </w:rPr>
        <w:t>spatial and quality layer encoded, starting with 0 for the base layer, and increasing with higher fidelity.</w:t>
      </w:r>
      <w:r w:rsidR="0068710A" w:rsidDel="0059173E">
        <w:rPr>
          <w:rFonts w:eastAsiaTheme="minorEastAsia"/>
          <w:lang w:val="en-US" w:eastAsia="zh-CN"/>
        </w:rPr>
        <w:t xml:space="preserve"> </w:t>
      </w:r>
      <w:r w:rsidR="00EE36F6" w:rsidRPr="00EE36F6">
        <w:rPr>
          <w:rFonts w:eastAsiaTheme="minorEastAsia"/>
          <w:lang w:val="en-US" w:eastAsia="zh-CN"/>
        </w:rPr>
        <w:t>Higher values of LID identify higher spatial and/or quality layers with higher resolutions and/or bitrates</w:t>
      </w:r>
      <w:r w:rsidR="0059697A" w:rsidRPr="0059697A">
        <w:rPr>
          <w:rFonts w:eastAsiaTheme="minorEastAsia"/>
          <w:lang w:eastAsia="zh-CN"/>
        </w:rPr>
        <w:t xml:space="preserve"> </w:t>
      </w:r>
      <w:r w:rsidR="0059697A">
        <w:rPr>
          <w:rFonts w:eastAsiaTheme="minorEastAsia"/>
          <w:lang w:eastAsia="zh-CN"/>
        </w:rPr>
        <w:t>as defined in [</w:t>
      </w:r>
      <w:r w:rsidR="009B278B">
        <w:rPr>
          <w:rFonts w:eastAsiaTheme="minorEastAsia"/>
          <w:lang w:eastAsia="zh-CN"/>
        </w:rPr>
        <w:t>y</w:t>
      </w:r>
      <w:r w:rsidR="0059697A">
        <w:rPr>
          <w:rFonts w:eastAsiaTheme="minorEastAsia"/>
          <w:lang w:eastAsia="zh-CN"/>
        </w:rPr>
        <w:t>]</w:t>
      </w:r>
      <w:r w:rsidR="00EE36F6" w:rsidRPr="00EE36F6">
        <w:rPr>
          <w:rFonts w:eastAsiaTheme="minorEastAsia"/>
          <w:lang w:val="en-US" w:eastAsia="zh-CN"/>
        </w:rPr>
        <w:t>.</w:t>
      </w:r>
    </w:p>
    <w:p w14:paraId="11CA7F2A" w14:textId="7664048C" w:rsidR="002E01A0" w:rsidDel="0059173E" w:rsidRDefault="0068710A" w:rsidP="00DD5D71">
      <w:pPr>
        <w:rPr>
          <w:rFonts w:eastAsiaTheme="minorEastAsia"/>
          <w:lang w:eastAsia="zh-CN"/>
        </w:rPr>
      </w:pPr>
      <w:r w:rsidDel="0059173E">
        <w:rPr>
          <w:rFonts w:eastAsiaTheme="minorEastAsia"/>
          <w:lang w:val="en-US" w:eastAsia="zh-CN"/>
        </w:rPr>
        <w:t xml:space="preserve">UPF can based on the </w:t>
      </w:r>
      <w:r w:rsidR="009F2956">
        <w:rPr>
          <w:rFonts w:eastAsiaTheme="minorEastAsia"/>
          <w:lang w:val="en-US" w:eastAsia="zh-CN"/>
        </w:rPr>
        <w:t xml:space="preserve">TID and </w:t>
      </w:r>
      <w:r w:rsidDel="0059173E">
        <w:rPr>
          <w:rFonts w:eastAsiaTheme="minorEastAsia"/>
          <w:lang w:val="en-US" w:eastAsia="zh-CN"/>
        </w:rPr>
        <w:t xml:space="preserve">LID field to identify the </w:t>
      </w:r>
      <w:r w:rsidR="004F0DC9" w:rsidDel="0059173E">
        <w:rPr>
          <w:rFonts w:eastAsiaTheme="minorEastAsia"/>
          <w:lang w:val="en-US" w:eastAsia="zh-CN"/>
        </w:rPr>
        <w:t>independent PDU Set/base layer.</w:t>
      </w:r>
    </w:p>
    <w:p w14:paraId="4FBE2FF1" w14:textId="7770C64B" w:rsidR="008B664F" w:rsidRPr="00896DAA" w:rsidRDefault="00226647" w:rsidP="008B664F">
      <w:pPr>
        <w:rPr>
          <w:rFonts w:eastAsiaTheme="minorEastAsia"/>
          <w:b/>
          <w:lang w:val="en-US" w:eastAsia="zh-CN"/>
        </w:rPr>
      </w:pPr>
      <w:r>
        <w:rPr>
          <w:rFonts w:eastAsiaTheme="minorEastAsia"/>
          <w:b/>
          <w:lang w:val="en-US" w:eastAsia="zh-CN"/>
        </w:rPr>
        <w:t>Option</w:t>
      </w:r>
      <w:r w:rsidR="007E63F3">
        <w:rPr>
          <w:rFonts w:eastAsiaTheme="minorEastAsia"/>
          <w:b/>
          <w:lang w:val="en-US" w:eastAsia="zh-CN"/>
        </w:rPr>
        <w:t>#</w:t>
      </w:r>
      <w:r w:rsidR="00023351">
        <w:rPr>
          <w:rFonts w:eastAsiaTheme="minorEastAsia"/>
          <w:b/>
          <w:lang w:val="en-US" w:eastAsia="zh-CN"/>
        </w:rPr>
        <w:t>2</w:t>
      </w:r>
      <w:r w:rsidR="008B664F" w:rsidRPr="00896DAA">
        <w:rPr>
          <w:rFonts w:eastAsiaTheme="minorEastAsia"/>
          <w:b/>
          <w:lang w:val="en-US" w:eastAsia="zh-CN"/>
        </w:rPr>
        <w:t xml:space="preserve">. Identification based on </w:t>
      </w:r>
      <w:r w:rsidR="00892B31">
        <w:rPr>
          <w:rFonts w:eastAsiaTheme="minorEastAsia"/>
          <w:b/>
          <w:lang w:val="en-US" w:eastAsia="zh-CN"/>
        </w:rPr>
        <w:t>NALU header</w:t>
      </w:r>
    </w:p>
    <w:p w14:paraId="48E34668" w14:textId="0E3C5F6A" w:rsidR="00421F55" w:rsidRPr="0030236D" w:rsidRDefault="00315B26" w:rsidP="00FC09AB">
      <w:pPr>
        <w:jc w:val="both"/>
        <w:rPr>
          <w:rFonts w:eastAsiaTheme="minorEastAsia"/>
          <w:lang w:eastAsia="zh-CN"/>
        </w:rPr>
      </w:pPr>
      <w:r>
        <w:rPr>
          <w:rFonts w:eastAsiaTheme="minorEastAsia"/>
          <w:lang w:val="en-US" w:eastAsia="zh-CN"/>
        </w:rPr>
        <w:t xml:space="preserve">For </w:t>
      </w:r>
      <w:r w:rsidRPr="0030236D">
        <w:rPr>
          <w:rFonts w:eastAsiaTheme="minorEastAsia"/>
          <w:lang w:val="en-US" w:eastAsia="zh-CN"/>
        </w:rPr>
        <w:t>each RTP packet, a NAL</w:t>
      </w:r>
      <w:r w:rsidR="00D632A4">
        <w:rPr>
          <w:rFonts w:eastAsiaTheme="minorEastAsia"/>
          <w:lang w:val="en-US" w:eastAsia="zh-CN"/>
        </w:rPr>
        <w:t xml:space="preserve"> unit</w:t>
      </w:r>
      <w:r w:rsidRPr="0030236D">
        <w:rPr>
          <w:rFonts w:eastAsiaTheme="minorEastAsia"/>
          <w:lang w:val="en-US" w:eastAsia="zh-CN"/>
        </w:rPr>
        <w:t xml:space="preserve"> header is included following RTP header. For RTP</w:t>
      </w:r>
      <w:r w:rsidR="00D632A4">
        <w:rPr>
          <w:rFonts w:eastAsiaTheme="minorEastAsia"/>
          <w:lang w:val="en-US" w:eastAsia="zh-CN"/>
        </w:rPr>
        <w:t xml:space="preserve"> payload</w:t>
      </w:r>
      <w:r w:rsidRPr="0030236D">
        <w:rPr>
          <w:rFonts w:eastAsiaTheme="minorEastAsia"/>
          <w:lang w:val="en-US" w:eastAsia="zh-CN"/>
        </w:rPr>
        <w:t xml:space="preserve"> carrying H.264 </w:t>
      </w:r>
      <w:r w:rsidR="009B278B">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RFC 6184 [</w:t>
      </w:r>
      <w:r w:rsidR="009B278B">
        <w:rPr>
          <w:rFonts w:eastAsiaTheme="minorEastAsia"/>
          <w:lang w:eastAsia="zh-CN"/>
        </w:rPr>
        <w:t>x</w:t>
      </w:r>
      <w:r w:rsidRPr="0030236D">
        <w:rPr>
          <w:rFonts w:eastAsiaTheme="minorEastAsia"/>
          <w:lang w:eastAsia="zh-CN"/>
        </w:rPr>
        <w:t>], the NAL</w:t>
      </w:r>
      <w:r w:rsidR="00D632A4">
        <w:rPr>
          <w:rFonts w:eastAsiaTheme="minorEastAsia"/>
          <w:lang w:eastAsia="zh-CN"/>
        </w:rPr>
        <w:t xml:space="preserve"> </w:t>
      </w:r>
      <w:r w:rsidR="00D632A4">
        <w:rPr>
          <w:rFonts w:eastAsiaTheme="minorEastAsia" w:hint="eastAsia"/>
          <w:lang w:eastAsia="zh-CN"/>
        </w:rPr>
        <w:t>unit</w:t>
      </w:r>
      <w:r w:rsidRPr="0030236D">
        <w:rPr>
          <w:rFonts w:eastAsiaTheme="minorEastAsia"/>
          <w:lang w:eastAsia="zh-CN"/>
        </w:rPr>
        <w:t xml:space="preserve"> header is as following:</w:t>
      </w:r>
    </w:p>
    <w:p w14:paraId="5210CE2F" w14:textId="63E493B2" w:rsidR="00421F55" w:rsidRPr="0030236D" w:rsidRDefault="00367FB6" w:rsidP="00421F55">
      <w:pPr>
        <w:keepNext/>
        <w:jc w:val="center"/>
      </w:pPr>
      <w:r w:rsidRPr="0030236D">
        <w:rPr>
          <w:noProof/>
          <w:lang w:val="en-US" w:eastAsia="zh-CN"/>
        </w:rPr>
        <w:drawing>
          <wp:inline distT="0" distB="0" distL="0" distR="0" wp14:anchorId="5303101E" wp14:editId="122BC87E">
            <wp:extent cx="612013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1492250"/>
                    </a:xfrm>
                    <a:prstGeom prst="rect">
                      <a:avLst/>
                    </a:prstGeom>
                  </pic:spPr>
                </pic:pic>
              </a:graphicData>
            </a:graphic>
          </wp:inline>
        </w:drawing>
      </w:r>
    </w:p>
    <w:p w14:paraId="69C2C913" w14:textId="758A7343" w:rsidR="00421F55" w:rsidRPr="0030236D" w:rsidRDefault="00421F55" w:rsidP="00EC6A74">
      <w:pPr>
        <w:pStyle w:val="TF"/>
      </w:pPr>
      <w:r w:rsidRPr="0030236D">
        <w:t>Figure 6.X.</w:t>
      </w:r>
      <w:r w:rsidR="000B4301" w:rsidRPr="0030236D">
        <w:t>3</w:t>
      </w:r>
      <w:r w:rsidR="000F6EA2" w:rsidRPr="0030236D">
        <w:t>.2</w:t>
      </w:r>
      <w:r w:rsidR="00E425CF" w:rsidRPr="0030236D">
        <w:t>.1</w:t>
      </w:r>
      <w:r w:rsidR="00AD38C9" w:rsidRPr="0030236D">
        <w:t>-3</w:t>
      </w:r>
      <w:r w:rsidR="00B927E7" w:rsidRPr="0030236D">
        <w:t>:</w:t>
      </w:r>
      <w:r w:rsidRPr="0030236D">
        <w:t xml:space="preserve"> NAL unit header format</w:t>
      </w:r>
    </w:p>
    <w:p w14:paraId="3164292C" w14:textId="559DB1CD" w:rsidR="00CF5569" w:rsidRPr="0030236D" w:rsidRDefault="00315B26" w:rsidP="00AB2D43">
      <w:pPr>
        <w:jc w:val="both"/>
        <w:rPr>
          <w:rFonts w:eastAsiaTheme="minorEastAsia"/>
          <w:lang w:val="en-US" w:eastAsia="zh-CN"/>
        </w:rPr>
      </w:pPr>
      <w:r w:rsidRPr="0030236D">
        <w:rPr>
          <w:rFonts w:eastAsiaTheme="minorEastAsia"/>
          <w:lang w:eastAsia="zh-CN"/>
        </w:rPr>
        <w:t xml:space="preserve">In the </w:t>
      </w:r>
      <w:r w:rsidR="00D632A4" w:rsidRPr="0030236D">
        <w:rPr>
          <w:rFonts w:eastAsiaTheme="minorEastAsia"/>
          <w:lang w:eastAsia="zh-CN"/>
        </w:rPr>
        <w:t>NAL</w:t>
      </w:r>
      <w:r w:rsidR="00D632A4">
        <w:rPr>
          <w:rFonts w:eastAsiaTheme="minorEastAsia"/>
          <w:lang w:eastAsia="zh-CN"/>
        </w:rPr>
        <w:t xml:space="preserve"> unit</w:t>
      </w:r>
      <w:r w:rsidR="00D632A4" w:rsidRPr="0030236D">
        <w:rPr>
          <w:rFonts w:eastAsiaTheme="minorEastAsia"/>
          <w:lang w:eastAsia="zh-CN"/>
        </w:rPr>
        <w:t xml:space="preserve"> </w:t>
      </w:r>
      <w:r w:rsidRPr="0030236D">
        <w:rPr>
          <w:rFonts w:eastAsiaTheme="minorEastAsia"/>
          <w:lang w:eastAsia="zh-CN"/>
        </w:rPr>
        <w:t>header, t</w:t>
      </w:r>
      <w:r w:rsidR="00B44AA9" w:rsidRPr="0030236D">
        <w:rPr>
          <w:rFonts w:eastAsiaTheme="minorEastAsia"/>
          <w:lang w:eastAsia="zh-CN"/>
        </w:rPr>
        <w:t xml:space="preserve">he NRI value </w:t>
      </w:r>
      <w:r w:rsidR="00B44AA9" w:rsidRPr="0030236D">
        <w:rPr>
          <w:rFonts w:eastAsiaTheme="minorEastAsia"/>
          <w:lang w:val="en-US" w:eastAsia="zh-CN"/>
        </w:rPr>
        <w:t xml:space="preserve">indicates the relative transport priority, as determined by the encoder. </w:t>
      </w:r>
      <w:r w:rsidR="00CF5569" w:rsidRPr="0030236D">
        <w:rPr>
          <w:rFonts w:eastAsiaTheme="minorEastAsia"/>
          <w:lang w:val="en-US" w:eastAsia="zh-CN"/>
        </w:rPr>
        <w:t>According to clause 5.3 of RFC6184</w:t>
      </w:r>
      <w:r w:rsidR="00E425CF" w:rsidRPr="0030236D">
        <w:rPr>
          <w:rFonts w:eastAsiaTheme="minorEastAsia"/>
          <w:lang w:val="en-US" w:eastAsia="zh-CN"/>
        </w:rPr>
        <w:t xml:space="preserve"> </w:t>
      </w:r>
      <w:r w:rsidR="00CF5569" w:rsidRPr="0030236D">
        <w:rPr>
          <w:rFonts w:eastAsiaTheme="minorEastAsia"/>
          <w:lang w:val="en-US" w:eastAsia="zh-CN"/>
        </w:rPr>
        <w:t>[</w:t>
      </w:r>
      <w:r w:rsidR="009B278B">
        <w:rPr>
          <w:rFonts w:eastAsiaTheme="minorEastAsia"/>
          <w:lang w:val="en-US" w:eastAsia="zh-CN"/>
        </w:rPr>
        <w:t>x</w:t>
      </w:r>
      <w:r w:rsidR="00CF5569" w:rsidRPr="0030236D">
        <w:rPr>
          <w:rFonts w:eastAsiaTheme="minorEastAsia"/>
          <w:lang w:val="en-US" w:eastAsia="zh-CN"/>
        </w:rPr>
        <w:t>], a</w:t>
      </w:r>
      <w:r w:rsidR="00B44AA9" w:rsidRPr="0030236D">
        <w:rPr>
          <w:rFonts w:eastAsiaTheme="minorEastAsia"/>
          <w:lang w:val="en-US" w:eastAsia="zh-CN"/>
        </w:rPr>
        <w:t xml:space="preserve">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 </w:t>
      </w:r>
    </w:p>
    <w:p w14:paraId="2E7F2E71" w14:textId="4DF56492" w:rsidR="001B21C2" w:rsidRPr="0030236D" w:rsidRDefault="00B44AA9" w:rsidP="00AB2D43">
      <w:pPr>
        <w:jc w:val="both"/>
        <w:rPr>
          <w:rFonts w:eastAsiaTheme="minorEastAsia"/>
          <w:lang w:eastAsia="zh-CN"/>
        </w:rPr>
      </w:pPr>
      <w:r w:rsidRPr="0030236D">
        <w:rPr>
          <w:rFonts w:eastAsiaTheme="minorEastAsia"/>
          <w:lang w:val="en-US" w:eastAsia="zh-CN"/>
        </w:rPr>
        <w:t xml:space="preserve">Therefore, </w:t>
      </w:r>
      <w:r w:rsidR="007E78DB" w:rsidRPr="0030236D">
        <w:rPr>
          <w:rFonts w:eastAsiaTheme="minorEastAsia"/>
          <w:lang w:val="en-US" w:eastAsia="zh-CN"/>
        </w:rPr>
        <w:t xml:space="preserve">UPF can use </w:t>
      </w:r>
      <w:r w:rsidRPr="0030236D">
        <w:rPr>
          <w:rFonts w:eastAsiaTheme="minorEastAsia"/>
          <w:lang w:val="en-US" w:eastAsia="zh-CN"/>
        </w:rPr>
        <w:t xml:space="preserve">the NRI value to identify the importance information of </w:t>
      </w:r>
      <w:r w:rsidR="00B80400">
        <w:rPr>
          <w:rFonts w:eastAsiaTheme="minorEastAsia"/>
          <w:lang w:val="en-US" w:eastAsia="zh-CN"/>
        </w:rPr>
        <w:t xml:space="preserve">NAL unit carrying the </w:t>
      </w:r>
      <w:r w:rsidR="00C73A22" w:rsidRPr="0030236D">
        <w:rPr>
          <w:rFonts w:eastAsiaTheme="minorEastAsia"/>
          <w:lang w:val="en-US" w:eastAsia="zh-CN"/>
        </w:rPr>
        <w:t>PDU Set</w:t>
      </w:r>
      <w:r w:rsidR="005D2E45" w:rsidRPr="0030236D">
        <w:rPr>
          <w:rFonts w:eastAsiaTheme="minorEastAsia"/>
          <w:lang w:val="en-US" w:eastAsia="zh-CN"/>
        </w:rPr>
        <w:t>/</w:t>
      </w:r>
      <w:r w:rsidR="00CF5569" w:rsidRPr="0030236D">
        <w:rPr>
          <w:rFonts w:eastAsiaTheme="minorEastAsia"/>
          <w:lang w:val="en-US" w:eastAsia="zh-CN"/>
        </w:rPr>
        <w:t>slice</w:t>
      </w:r>
      <w:r w:rsidRPr="0030236D">
        <w:rPr>
          <w:rFonts w:eastAsiaTheme="minorEastAsia"/>
          <w:lang w:val="en-US" w:eastAsia="zh-CN"/>
        </w:rPr>
        <w:t>.</w:t>
      </w:r>
      <w:r w:rsidR="00CF5569" w:rsidRPr="0030236D">
        <w:rPr>
          <w:rFonts w:eastAsiaTheme="minorEastAsia"/>
          <w:lang w:val="en-US" w:eastAsia="zh-CN"/>
        </w:rPr>
        <w:t xml:space="preserve"> In case the frame includes only one slice, the method can be used to detect the importance of the frame.</w:t>
      </w:r>
    </w:p>
    <w:p w14:paraId="72EAB84D" w14:textId="26520383" w:rsidR="00D43168" w:rsidRPr="0030236D" w:rsidRDefault="003579BB" w:rsidP="00D43168">
      <w:pPr>
        <w:rPr>
          <w:rFonts w:eastAsiaTheme="minorEastAsia"/>
          <w:lang w:val="en-US" w:eastAsia="zh-CN"/>
        </w:rPr>
      </w:pPr>
      <w:r w:rsidRPr="0030236D">
        <w:rPr>
          <w:rFonts w:eastAsiaTheme="minorEastAsia"/>
          <w:lang w:val="en-US" w:eastAsia="zh-CN"/>
        </w:rPr>
        <w:t>If</w:t>
      </w:r>
      <w:r w:rsidRPr="0030236D" w:rsidDel="0059173E">
        <w:rPr>
          <w:rFonts w:eastAsiaTheme="minorEastAsia"/>
          <w:lang w:val="en-US" w:eastAsia="zh-CN"/>
        </w:rPr>
        <w:t xml:space="preserve"> </w:t>
      </w:r>
      <w:r w:rsidR="00D43168" w:rsidRPr="0030236D" w:rsidDel="0059173E">
        <w:rPr>
          <w:rFonts w:eastAsiaTheme="minorEastAsia"/>
          <w:lang w:val="en-US" w:eastAsia="zh-CN"/>
        </w:rPr>
        <w:t>scalable streams</w:t>
      </w:r>
      <w:r w:rsidRPr="0030236D">
        <w:rPr>
          <w:rFonts w:eastAsiaTheme="minorEastAsia"/>
          <w:lang w:val="en-US" w:eastAsia="zh-CN"/>
        </w:rPr>
        <w:t xml:space="preserve"> </w:t>
      </w:r>
      <w:r w:rsidR="009B278B">
        <w:rPr>
          <w:rFonts w:eastAsiaTheme="minorEastAsia"/>
          <w:lang w:val="en-US" w:eastAsia="zh-CN"/>
        </w:rPr>
        <w:t>are</w:t>
      </w:r>
      <w:r w:rsidR="009B278B" w:rsidRPr="0030236D">
        <w:rPr>
          <w:rFonts w:eastAsiaTheme="minorEastAsia"/>
          <w:lang w:val="en-US" w:eastAsia="zh-CN"/>
        </w:rPr>
        <w:t xml:space="preserve"> </w:t>
      </w:r>
      <w:r w:rsidRPr="0030236D">
        <w:rPr>
          <w:rFonts w:eastAsiaTheme="minorEastAsia"/>
          <w:lang w:val="en-US" w:eastAsia="zh-CN"/>
        </w:rPr>
        <w:t>used</w:t>
      </w:r>
      <w:r w:rsidR="00D43168" w:rsidRPr="0030236D" w:rsidDel="0059173E">
        <w:rPr>
          <w:rFonts w:eastAsiaTheme="minorEastAsia"/>
          <w:lang w:val="en-US" w:eastAsia="zh-CN"/>
        </w:rPr>
        <w:t xml:space="preserve">, </w:t>
      </w:r>
      <w:r w:rsidR="00D43168" w:rsidRPr="0030236D">
        <w:rPr>
          <w:rFonts w:eastAsiaTheme="minorEastAsia"/>
          <w:lang w:val="en-US" w:eastAsia="zh-CN"/>
        </w:rPr>
        <w:t xml:space="preserve">the RTP </w:t>
      </w:r>
      <w:r w:rsidR="00D632A4" w:rsidRPr="0030236D">
        <w:rPr>
          <w:rFonts w:eastAsiaTheme="minorEastAsia"/>
          <w:lang w:val="en-US" w:eastAsia="zh-CN"/>
        </w:rPr>
        <w:t>NAL</w:t>
      </w:r>
      <w:r w:rsidR="00D632A4">
        <w:rPr>
          <w:rFonts w:eastAsiaTheme="minorEastAsia"/>
          <w:lang w:val="en-US" w:eastAsia="zh-CN"/>
        </w:rPr>
        <w:t xml:space="preserve"> unit</w:t>
      </w:r>
      <w:r w:rsidR="00D632A4" w:rsidRPr="0030236D">
        <w:rPr>
          <w:rFonts w:eastAsiaTheme="minorEastAsia"/>
          <w:lang w:val="en-US" w:eastAsia="zh-CN"/>
        </w:rPr>
        <w:t xml:space="preserve"> </w:t>
      </w:r>
      <w:r w:rsidRPr="0030236D">
        <w:rPr>
          <w:rFonts w:eastAsiaTheme="minorEastAsia"/>
          <w:lang w:val="en-US" w:eastAsia="zh-CN"/>
        </w:rPr>
        <w:t>header is</w:t>
      </w:r>
      <w:r w:rsidR="004173B9" w:rsidRPr="0030236D">
        <w:rPr>
          <w:rFonts w:eastAsiaTheme="minorEastAsia"/>
          <w:lang w:val="en-US" w:eastAsia="zh-CN"/>
        </w:rPr>
        <w:t xml:space="preserve"> </w:t>
      </w:r>
      <w:r w:rsidR="00262852" w:rsidRPr="0030236D">
        <w:rPr>
          <w:rFonts w:eastAsiaTheme="minorEastAsia"/>
          <w:lang w:val="en-US" w:eastAsia="zh-CN"/>
        </w:rPr>
        <w:t>defined in RFC 6190 [</w:t>
      </w:r>
      <w:r w:rsidR="00435914" w:rsidRPr="0030236D">
        <w:rPr>
          <w:rFonts w:eastAsiaTheme="minorEastAsia"/>
          <w:lang w:val="en-US" w:eastAsia="zh-CN"/>
        </w:rPr>
        <w:t>z</w:t>
      </w:r>
      <w:r w:rsidR="00262852" w:rsidRPr="0030236D">
        <w:rPr>
          <w:rFonts w:eastAsiaTheme="minorEastAsia"/>
          <w:lang w:val="en-US" w:eastAsia="zh-CN"/>
        </w:rPr>
        <w:t xml:space="preserve">] can be used to identify </w:t>
      </w:r>
      <w:r w:rsidR="0017405B" w:rsidRPr="0030236D">
        <w:rPr>
          <w:rFonts w:eastAsiaTheme="minorEastAsia"/>
          <w:lang w:val="en-US" w:eastAsia="zh-CN"/>
        </w:rPr>
        <w:t>the importance/dependency information of PDU Set</w:t>
      </w:r>
      <w:r w:rsidR="00B15BE0" w:rsidRPr="0030236D">
        <w:rPr>
          <w:rFonts w:eastAsiaTheme="minorEastAsia"/>
          <w:lang w:val="en-US" w:eastAsia="zh-CN"/>
        </w:rPr>
        <w:t xml:space="preserve"> in different media layers</w:t>
      </w:r>
      <w:r w:rsidR="0017405B" w:rsidRPr="0030236D">
        <w:rPr>
          <w:rFonts w:eastAsiaTheme="minorEastAsia"/>
          <w:lang w:val="en-US" w:eastAsia="zh-CN"/>
        </w:rPr>
        <w:t>.</w:t>
      </w:r>
    </w:p>
    <w:p w14:paraId="71BA041E" w14:textId="0FFE680E" w:rsidR="0062074E" w:rsidDel="0059173E" w:rsidRDefault="009B0A33" w:rsidP="004173B9">
      <w:pPr>
        <w:rPr>
          <w:rFonts w:eastAsiaTheme="minorEastAsia"/>
          <w:lang w:val="en-US" w:eastAsia="zh-CN"/>
        </w:rPr>
      </w:pPr>
      <w:r w:rsidRPr="0030236D">
        <w:rPr>
          <w:rFonts w:eastAsiaTheme="minorEastAsia"/>
          <w:lang w:val="en-US" w:eastAsia="zh-CN"/>
        </w:rPr>
        <w:t>T</w:t>
      </w:r>
      <w:r w:rsidR="00017C59" w:rsidRPr="0030236D" w:rsidDel="0059173E">
        <w:rPr>
          <w:rFonts w:eastAsiaTheme="minorEastAsia"/>
          <w:lang w:val="en-US" w:eastAsia="zh-CN"/>
        </w:rPr>
        <w:t>he scalable streams use NAL unit type 14, 15, and 20</w:t>
      </w:r>
      <w:r w:rsidRPr="0030236D" w:rsidDel="0059173E">
        <w:rPr>
          <w:rFonts w:eastAsiaTheme="minorEastAsia"/>
          <w:lang w:val="en-US" w:eastAsia="zh-CN"/>
        </w:rPr>
        <w:t xml:space="preserve"> </w:t>
      </w:r>
      <w:r w:rsidR="009B278B">
        <w:rPr>
          <w:rFonts w:eastAsiaTheme="minorEastAsia"/>
          <w:lang w:val="en-US" w:eastAsia="zh-CN"/>
        </w:rPr>
        <w:t xml:space="preserve">for </w:t>
      </w:r>
      <w:r w:rsidR="009B278B" w:rsidRPr="0030236D" w:rsidDel="0059173E">
        <w:rPr>
          <w:rFonts w:eastAsiaTheme="minorEastAsia"/>
          <w:lang w:val="en-US" w:eastAsia="zh-CN"/>
        </w:rPr>
        <w:t>prefix NAL unit</w:t>
      </w:r>
      <w:r w:rsidR="009B278B">
        <w:rPr>
          <w:rFonts w:eastAsiaTheme="minorEastAsia"/>
          <w:lang w:val="en-US" w:eastAsia="zh-CN"/>
        </w:rPr>
        <w:t xml:space="preserve">, </w:t>
      </w:r>
      <w:r w:rsidR="009B278B" w:rsidRPr="0030236D" w:rsidDel="0059173E">
        <w:rPr>
          <w:rFonts w:eastAsiaTheme="minorEastAsia"/>
          <w:lang w:val="en-US" w:eastAsia="zh-CN"/>
        </w:rPr>
        <w:t>subset sequence parameter set</w:t>
      </w:r>
      <w:r w:rsidR="009B278B">
        <w:rPr>
          <w:rFonts w:eastAsiaTheme="minorEastAsia"/>
          <w:lang w:val="en-US" w:eastAsia="zh-CN"/>
        </w:rPr>
        <w:t xml:space="preserve"> and </w:t>
      </w:r>
      <w:r w:rsidR="009B278B" w:rsidRPr="003D19AB" w:rsidDel="0059173E">
        <w:rPr>
          <w:rFonts w:eastAsiaTheme="minorEastAsia"/>
          <w:lang w:val="en-US" w:eastAsia="zh-CN"/>
        </w:rPr>
        <w:t>coded slice in scalable extension</w:t>
      </w:r>
      <w:r w:rsidR="009B278B" w:rsidRPr="0030236D" w:rsidDel="0059173E">
        <w:rPr>
          <w:rFonts w:eastAsiaTheme="minorEastAsia"/>
          <w:lang w:val="en-US" w:eastAsia="zh-CN"/>
        </w:rPr>
        <w:t xml:space="preserve"> </w:t>
      </w:r>
      <w:r w:rsidR="009B278B">
        <w:rPr>
          <w:rFonts w:eastAsiaTheme="minorEastAsia"/>
          <w:lang w:val="en-US" w:eastAsia="zh-CN"/>
        </w:rPr>
        <w:t xml:space="preserve">respectively </w:t>
      </w:r>
      <w:r w:rsidRPr="0030236D" w:rsidDel="0059173E">
        <w:rPr>
          <w:rFonts w:eastAsiaTheme="minorEastAsia"/>
          <w:lang w:val="en-US" w:eastAsia="zh-CN"/>
        </w:rPr>
        <w:t>as described in Figure 6.X.3.2</w:t>
      </w:r>
      <w:r w:rsidR="00E425CF" w:rsidRPr="0030236D">
        <w:rPr>
          <w:rFonts w:eastAsiaTheme="minorEastAsia"/>
          <w:lang w:val="en-US" w:eastAsia="zh-CN"/>
        </w:rPr>
        <w:t>.1</w:t>
      </w:r>
      <w:r w:rsidRPr="0030236D" w:rsidDel="0059173E">
        <w:rPr>
          <w:rFonts w:eastAsiaTheme="minorEastAsia"/>
          <w:lang w:val="en-US" w:eastAsia="zh-CN"/>
        </w:rPr>
        <w:t>-3</w:t>
      </w:r>
      <w:r w:rsidR="00801C43" w:rsidRPr="003D19AB" w:rsidDel="0059173E">
        <w:rPr>
          <w:rFonts w:eastAsiaTheme="minorEastAsia"/>
          <w:lang w:val="en-US" w:eastAsia="zh-CN"/>
        </w:rPr>
        <w:t>.</w:t>
      </w:r>
      <w:r w:rsidR="00801C43" w:rsidDel="0059173E">
        <w:rPr>
          <w:rFonts w:eastAsiaTheme="minorEastAsia"/>
          <w:lang w:val="en-US" w:eastAsia="zh-CN"/>
        </w:rPr>
        <w:t xml:space="preserve"> </w:t>
      </w:r>
      <w:r w:rsidR="00825813" w:rsidDel="0059173E">
        <w:rPr>
          <w:rFonts w:eastAsiaTheme="minorEastAsia"/>
          <w:lang w:val="en-US" w:eastAsia="zh-CN"/>
        </w:rPr>
        <w:t xml:space="preserve">NAL unit </w:t>
      </w:r>
      <w:r w:rsidR="000B1726" w:rsidDel="0059173E">
        <w:rPr>
          <w:rFonts w:eastAsiaTheme="minorEastAsia"/>
          <w:lang w:val="en-US" w:eastAsia="zh-CN"/>
        </w:rPr>
        <w:t>type</w:t>
      </w:r>
      <w:r w:rsidR="00825813" w:rsidDel="0059173E">
        <w:rPr>
          <w:rFonts w:eastAsiaTheme="minorEastAsia"/>
          <w:lang w:val="en-US" w:eastAsia="zh-CN"/>
        </w:rPr>
        <w:t xml:space="preserve"> </w:t>
      </w:r>
      <w:r w:rsidR="00825813" w:rsidRPr="00825813" w:rsidDel="0059173E">
        <w:rPr>
          <w:rFonts w:eastAsiaTheme="minorEastAsia"/>
          <w:lang w:val="en-US" w:eastAsia="zh-CN"/>
        </w:rPr>
        <w:t>14 and 20 indicate the presence of three additional octets in the NAL unit header, as shown below.</w:t>
      </w:r>
    </w:p>
    <w:p w14:paraId="5F6AF0FD" w14:textId="2E1DC99C" w:rsidR="00975E77" w:rsidDel="0059173E" w:rsidRDefault="00975E77" w:rsidP="00707ACA">
      <w:pPr>
        <w:pStyle w:val="TF"/>
      </w:pPr>
      <w:r w:rsidDel="0059173E">
        <w:rPr>
          <w:noProof/>
          <w:lang w:val="en-US" w:eastAsia="zh-CN"/>
        </w:rPr>
        <w:lastRenderedPageBreak/>
        <w:drawing>
          <wp:inline distT="0" distB="0" distL="0" distR="0" wp14:anchorId="73933FD7" wp14:editId="730521D3">
            <wp:extent cx="3887603" cy="88659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9576" cy="889320"/>
                    </a:xfrm>
                    <a:prstGeom prst="rect">
                      <a:avLst/>
                    </a:prstGeom>
                  </pic:spPr>
                </pic:pic>
              </a:graphicData>
            </a:graphic>
          </wp:inline>
        </w:drawing>
      </w:r>
    </w:p>
    <w:p w14:paraId="3A102E5A" w14:textId="42BA956B" w:rsidR="00797B75" w:rsidRPr="00B90AA3" w:rsidDel="0059173E" w:rsidRDefault="00B90AA3" w:rsidP="00707ACA">
      <w:pPr>
        <w:pStyle w:val="TF"/>
        <w:rPr>
          <w:rFonts w:eastAsiaTheme="minorEastAsia"/>
          <w:lang w:eastAsia="zh-CN"/>
        </w:rPr>
      </w:pPr>
      <w:r w:rsidDel="0059173E">
        <w:t>Figure 6.X.3.2</w:t>
      </w:r>
      <w:r w:rsidR="00E425CF">
        <w:t>.1</w:t>
      </w:r>
      <w:r w:rsidDel="0059173E">
        <w:t>-</w:t>
      </w:r>
      <w:r w:rsidR="0025477A" w:rsidDel="0059173E">
        <w:t>4</w:t>
      </w:r>
      <w:r w:rsidDel="0059173E">
        <w:t xml:space="preserve">: </w:t>
      </w:r>
      <w:r w:rsidR="00064A42" w:rsidRPr="00064A42" w:rsidDel="0059173E">
        <w:t>additional octets in the NAL unit header</w:t>
      </w:r>
    </w:p>
    <w:p w14:paraId="64C542FA" w14:textId="4F5D32BA" w:rsidR="001E7F78" w:rsidRPr="00790C77" w:rsidDel="0059173E" w:rsidRDefault="001E7F78" w:rsidP="000F3BAD">
      <w:pPr>
        <w:jc w:val="both"/>
        <w:rPr>
          <w:rFonts w:eastAsiaTheme="minorEastAsia"/>
          <w:lang w:val="en-US" w:eastAsia="zh-CN"/>
        </w:rPr>
      </w:pPr>
      <w:r w:rsidDel="0059173E">
        <w:rPr>
          <w:rFonts w:eastAsiaTheme="minorEastAsia"/>
          <w:lang w:val="en-US" w:eastAsia="zh-CN"/>
        </w:rPr>
        <w:t>The PRID fie</w:t>
      </w:r>
      <w:r w:rsidR="002A7A36" w:rsidDel="0059173E">
        <w:rPr>
          <w:rFonts w:eastAsiaTheme="minorEastAsia"/>
          <w:lang w:val="en-US" w:eastAsia="zh-CN"/>
        </w:rPr>
        <w:t>l</w:t>
      </w:r>
      <w:r w:rsidDel="0059173E">
        <w:rPr>
          <w:rFonts w:eastAsiaTheme="minorEastAsia"/>
          <w:lang w:val="en-US" w:eastAsia="zh-CN"/>
        </w:rPr>
        <w:t xml:space="preserve">d </w:t>
      </w:r>
      <w:r w:rsidR="00790C77" w:rsidDel="0059173E">
        <w:rPr>
          <w:rFonts w:eastAsiaTheme="minorEastAsia"/>
          <w:lang w:val="en-US" w:eastAsia="zh-CN"/>
        </w:rPr>
        <w:t xml:space="preserve">named as </w:t>
      </w:r>
      <w:r w:rsidR="000F3BAD" w:rsidDel="0059173E">
        <w:rPr>
          <w:rFonts w:eastAsiaTheme="minorEastAsia"/>
          <w:lang w:val="en-US" w:eastAsia="zh-CN"/>
        </w:rPr>
        <w:t xml:space="preserve">priority_id </w:t>
      </w:r>
      <w:r w:rsidR="00790C77" w:rsidRPr="00790C77" w:rsidDel="0059173E">
        <w:rPr>
          <w:rFonts w:eastAsiaTheme="minorEastAsia"/>
          <w:lang w:val="en-US" w:eastAsia="zh-CN"/>
        </w:rPr>
        <w:t>specifies a priority identifier for the</w:t>
      </w:r>
      <w:r w:rsidR="000F3BAD" w:rsidDel="0059173E">
        <w:rPr>
          <w:rFonts w:eastAsiaTheme="minorEastAsia"/>
          <w:lang w:val="en-US" w:eastAsia="zh-CN"/>
        </w:rPr>
        <w:t xml:space="preserve"> </w:t>
      </w:r>
      <w:r w:rsidR="00790C77" w:rsidRPr="00790C77" w:rsidDel="0059173E">
        <w:rPr>
          <w:rFonts w:eastAsiaTheme="minorEastAsia"/>
          <w:lang w:val="en-US" w:eastAsia="zh-CN"/>
        </w:rPr>
        <w:t>NAL unit. A lower value of PRID indicates a higher priority.</w:t>
      </w:r>
      <w:r w:rsidR="00D00A43" w:rsidDel="0059173E">
        <w:rPr>
          <w:rFonts w:eastAsiaTheme="minorEastAsia"/>
          <w:lang w:val="en-US" w:eastAsia="zh-CN"/>
        </w:rPr>
        <w:t xml:space="preserve"> </w:t>
      </w:r>
    </w:p>
    <w:p w14:paraId="3F6C186D" w14:textId="5A001F29" w:rsidR="00B15BE0" w:rsidRPr="0030236D" w:rsidRDefault="00BD29BB" w:rsidP="00AD2331">
      <w:pPr>
        <w:jc w:val="both"/>
        <w:rPr>
          <w:rFonts w:eastAsiaTheme="minorEastAsia"/>
          <w:lang w:val="en-US" w:eastAsia="zh-CN"/>
        </w:rPr>
      </w:pPr>
      <w:r w:rsidDel="0059173E">
        <w:rPr>
          <w:rFonts w:eastAsiaTheme="minorEastAsia" w:hint="eastAsia"/>
          <w:lang w:val="en-US" w:eastAsia="zh-CN"/>
        </w:rPr>
        <w:t>T</w:t>
      </w:r>
      <w:r w:rsidDel="0059173E">
        <w:rPr>
          <w:rFonts w:eastAsiaTheme="minorEastAsia"/>
          <w:lang w:val="en-US" w:eastAsia="zh-CN"/>
        </w:rPr>
        <w:t xml:space="preserve">he DID field </w:t>
      </w:r>
      <w:r w:rsidR="000F3BAD" w:rsidDel="0059173E">
        <w:rPr>
          <w:rFonts w:eastAsiaTheme="minorEastAsia"/>
          <w:lang w:val="en-US" w:eastAsia="zh-CN"/>
        </w:rPr>
        <w:t xml:space="preserve">named as </w:t>
      </w:r>
      <w:r w:rsidR="000F3BAD" w:rsidRPr="000F3BAD" w:rsidDel="0059173E">
        <w:rPr>
          <w:rFonts w:eastAsiaTheme="minorEastAsia"/>
          <w:lang w:val="en-US" w:eastAsia="zh-CN"/>
        </w:rPr>
        <w:t>dependency_id</w:t>
      </w:r>
      <w:r w:rsidR="000F3BAD" w:rsidDel="0059173E">
        <w:rPr>
          <w:rFonts w:eastAsiaTheme="minorEastAsia"/>
          <w:lang w:val="en-US" w:eastAsia="zh-CN"/>
        </w:rPr>
        <w:t xml:space="preserve"> </w:t>
      </w:r>
      <w:r w:rsidR="000F3BAD" w:rsidRPr="000F3BAD" w:rsidDel="0059173E">
        <w:rPr>
          <w:rFonts w:eastAsiaTheme="minorEastAsia"/>
          <w:lang w:val="en-US" w:eastAsia="zh-CN"/>
        </w:rPr>
        <w:t>indicates the inter-layer coding</w:t>
      </w:r>
      <w:r w:rsidR="006D1228" w:rsidDel="0059173E">
        <w:rPr>
          <w:rFonts w:eastAsiaTheme="minorEastAsia"/>
          <w:lang w:val="en-US" w:eastAsia="zh-CN"/>
        </w:rPr>
        <w:t xml:space="preserve"> </w:t>
      </w:r>
      <w:r w:rsidR="006D1228" w:rsidRPr="000F3BAD" w:rsidDel="0059173E">
        <w:rPr>
          <w:rFonts w:eastAsiaTheme="minorEastAsia"/>
          <w:lang w:val="en-US" w:eastAsia="zh-CN"/>
        </w:rPr>
        <w:t>dependency level of a layer representation</w:t>
      </w:r>
      <w:r w:rsidR="00721B81" w:rsidDel="0059173E">
        <w:rPr>
          <w:rFonts w:eastAsiaTheme="minorEastAsia"/>
          <w:lang w:val="en-US" w:eastAsia="zh-CN"/>
        </w:rPr>
        <w:t xml:space="preserve">. </w:t>
      </w:r>
      <w:r w:rsidR="00721B81" w:rsidRPr="000F3BAD" w:rsidDel="0059173E">
        <w:rPr>
          <w:rFonts w:eastAsiaTheme="minorEastAsia"/>
          <w:lang w:val="en-US" w:eastAsia="zh-CN"/>
        </w:rPr>
        <w:t xml:space="preserve">At any </w:t>
      </w:r>
      <w:r w:rsidR="00432FDA" w:rsidRPr="0030236D">
        <w:rPr>
          <w:rFonts w:eastAsiaTheme="minorEastAsia"/>
          <w:lang w:val="en-US" w:eastAsia="zh-CN"/>
        </w:rPr>
        <w:t>PDU Set</w:t>
      </w:r>
      <w:r w:rsidR="00721B81" w:rsidRPr="000F3BAD" w:rsidDel="0059173E">
        <w:rPr>
          <w:rFonts w:eastAsiaTheme="minorEastAsia"/>
          <w:lang w:val="en-US" w:eastAsia="zh-CN"/>
        </w:rPr>
        <w:t>, a layer representation with a given dependency_id may be</w:t>
      </w:r>
      <w:r w:rsidR="00721B81" w:rsidDel="0059173E">
        <w:rPr>
          <w:rFonts w:eastAsiaTheme="minorEastAsia"/>
          <w:lang w:val="en-US" w:eastAsia="zh-CN"/>
        </w:rPr>
        <w:t xml:space="preserve"> </w:t>
      </w:r>
      <w:r w:rsidR="00721B81" w:rsidRPr="000F3BAD" w:rsidDel="0059173E">
        <w:rPr>
          <w:rFonts w:eastAsiaTheme="minorEastAsia"/>
          <w:lang w:val="en-US" w:eastAsia="zh-CN"/>
        </w:rPr>
        <w:t>used for inter-layer prediction for coding of a layer representation with a higher dependency_id, while a layer</w:t>
      </w:r>
      <w:r w:rsidR="00721B81" w:rsidDel="0059173E">
        <w:rPr>
          <w:rFonts w:eastAsiaTheme="minorEastAsia"/>
          <w:lang w:val="en-US" w:eastAsia="zh-CN"/>
        </w:rPr>
        <w:t xml:space="preserve"> </w:t>
      </w:r>
      <w:r w:rsidR="00721B81" w:rsidRPr="000F3BAD" w:rsidDel="0059173E">
        <w:rPr>
          <w:rFonts w:eastAsiaTheme="minorEastAsia"/>
          <w:lang w:val="en-US" w:eastAsia="zh-CN"/>
        </w:rPr>
        <w:t xml:space="preserve">representation with a given dependency_id shall not be </w:t>
      </w:r>
      <w:r w:rsidR="00721B81" w:rsidRPr="0030236D" w:rsidDel="0059173E">
        <w:rPr>
          <w:rFonts w:eastAsiaTheme="minorEastAsia"/>
          <w:lang w:val="en-US" w:eastAsia="zh-CN"/>
        </w:rPr>
        <w:t>used for inter-layer prediction for coding of a layer representation with a lower dependency_id.</w:t>
      </w:r>
      <w:r w:rsidR="00AD2331" w:rsidRPr="0030236D" w:rsidDel="0059173E">
        <w:rPr>
          <w:rFonts w:eastAsiaTheme="minorEastAsia"/>
          <w:lang w:val="en-US" w:eastAsia="zh-CN"/>
        </w:rPr>
        <w:t xml:space="preserve"> </w:t>
      </w:r>
      <w:r w:rsidR="0059697A">
        <w:rPr>
          <w:rFonts w:eastAsiaTheme="minorEastAsia"/>
          <w:lang w:val="en-US" w:eastAsia="zh-CN"/>
        </w:rPr>
        <w:t>The dependency_id gives the details on the dependency relationship between different layers. For example, a layer of DID=n will be decoded based on another layer of DID=n-1.</w:t>
      </w:r>
    </w:p>
    <w:p w14:paraId="000265F9" w14:textId="072D4CE5" w:rsidR="00AD2331" w:rsidRPr="0030236D" w:rsidDel="0059173E" w:rsidRDefault="0007344A" w:rsidP="00AD2331">
      <w:pPr>
        <w:jc w:val="both"/>
        <w:rPr>
          <w:rFonts w:eastAsiaTheme="minorEastAsia"/>
          <w:lang w:val="en-US" w:eastAsia="zh-CN"/>
        </w:rPr>
      </w:pPr>
      <w:r w:rsidRPr="0030236D" w:rsidDel="0059173E">
        <w:rPr>
          <w:rFonts w:eastAsiaTheme="minorEastAsia"/>
          <w:lang w:val="en-US" w:eastAsia="zh-CN"/>
        </w:rPr>
        <w:t xml:space="preserve">UPF can </w:t>
      </w:r>
      <w:r w:rsidR="00B15BE0" w:rsidRPr="0030236D">
        <w:rPr>
          <w:rFonts w:eastAsiaTheme="minorEastAsia"/>
          <w:lang w:val="en-US" w:eastAsia="zh-CN"/>
        </w:rPr>
        <w:t>determine importance info</w:t>
      </w:r>
      <w:r w:rsidR="00267604" w:rsidRPr="0030236D">
        <w:rPr>
          <w:rFonts w:eastAsiaTheme="minorEastAsia"/>
          <w:lang w:val="en-US" w:eastAsia="zh-CN"/>
        </w:rPr>
        <w:t>rmation</w:t>
      </w:r>
      <w:r w:rsidR="00B15BE0" w:rsidRPr="0030236D">
        <w:rPr>
          <w:rFonts w:eastAsiaTheme="minorEastAsia"/>
          <w:lang w:val="en-US" w:eastAsia="zh-CN"/>
        </w:rPr>
        <w:t xml:space="preserve"> based on PRID field and/or determine dependency </w:t>
      </w:r>
      <w:r w:rsidR="00267604" w:rsidRPr="0030236D">
        <w:rPr>
          <w:rFonts w:eastAsiaTheme="minorEastAsia"/>
          <w:lang w:val="en-US" w:eastAsia="zh-CN"/>
        </w:rPr>
        <w:t>information</w:t>
      </w:r>
      <w:r w:rsidR="00B15BE0" w:rsidRPr="0030236D">
        <w:rPr>
          <w:rFonts w:eastAsiaTheme="minorEastAsia"/>
          <w:lang w:val="en-US" w:eastAsia="zh-CN"/>
        </w:rPr>
        <w:t xml:space="preserve"> </w:t>
      </w:r>
      <w:r w:rsidRPr="0030236D" w:rsidDel="0059173E">
        <w:rPr>
          <w:rFonts w:eastAsiaTheme="minorEastAsia"/>
          <w:lang w:val="en-US" w:eastAsia="zh-CN"/>
        </w:rPr>
        <w:t xml:space="preserve">based on the </w:t>
      </w:r>
      <w:r w:rsidR="00D50ADD" w:rsidRPr="0030236D" w:rsidDel="0059173E">
        <w:rPr>
          <w:rFonts w:eastAsiaTheme="minorEastAsia"/>
          <w:lang w:val="en-US" w:eastAsia="zh-CN"/>
        </w:rPr>
        <w:t>DID</w:t>
      </w:r>
      <w:r w:rsidR="00AD2331" w:rsidRPr="0030236D" w:rsidDel="0059173E">
        <w:rPr>
          <w:rFonts w:eastAsiaTheme="minorEastAsia"/>
          <w:lang w:val="en-US" w:eastAsia="zh-CN"/>
        </w:rPr>
        <w:t xml:space="preserve"> field.</w:t>
      </w:r>
    </w:p>
    <w:p w14:paraId="2AD91766" w14:textId="2DEA87FA" w:rsidR="00B15BE0" w:rsidRPr="0030236D" w:rsidRDefault="00B15BE0" w:rsidP="00B15BE0">
      <w:pPr>
        <w:pStyle w:val="NO"/>
        <w:rPr>
          <w:lang w:val="en-US"/>
        </w:rPr>
      </w:pPr>
      <w:r w:rsidRPr="0030236D">
        <w:rPr>
          <w:lang w:val="en-US"/>
        </w:rPr>
        <w:t>NOTE x:</w:t>
      </w:r>
      <w:r w:rsidRPr="0030236D">
        <w:rPr>
          <w:lang w:val="en-US"/>
        </w:rPr>
        <w:tab/>
        <w:t xml:space="preserve">Option 2 depends on the readability of NALU header in RTP payload. If RTP payload is encrypted, e.g. SRTP is used, </w:t>
      </w:r>
      <w:r w:rsidR="003411DB">
        <w:rPr>
          <w:lang w:val="en-US"/>
        </w:rPr>
        <w:t>o</w:t>
      </w:r>
      <w:r w:rsidRPr="0030236D">
        <w:rPr>
          <w:lang w:val="en-US"/>
        </w:rPr>
        <w:t>ption 2 will not applicable.</w:t>
      </w:r>
    </w:p>
    <w:p w14:paraId="79B01E58" w14:textId="1FEDCFBD" w:rsidR="003E077C" w:rsidRPr="0030236D" w:rsidRDefault="00226647" w:rsidP="003E077C">
      <w:pPr>
        <w:rPr>
          <w:rFonts w:eastAsiaTheme="minorEastAsia"/>
          <w:b/>
          <w:lang w:val="en-US" w:eastAsia="zh-CN"/>
        </w:rPr>
      </w:pPr>
      <w:r w:rsidRPr="0030236D">
        <w:rPr>
          <w:rFonts w:eastAsiaTheme="minorEastAsia"/>
          <w:b/>
          <w:lang w:val="en-US" w:eastAsia="zh-CN"/>
        </w:rPr>
        <w:t>Option#</w:t>
      </w:r>
      <w:r w:rsidR="00CF5569" w:rsidRPr="0030236D">
        <w:rPr>
          <w:rFonts w:eastAsiaTheme="minorEastAsia"/>
          <w:b/>
          <w:lang w:val="en-US" w:eastAsia="zh-CN"/>
        </w:rPr>
        <w:t>3</w:t>
      </w:r>
      <w:r w:rsidR="003E077C" w:rsidRPr="0030236D">
        <w:rPr>
          <w:rFonts w:eastAsiaTheme="minorEastAsia"/>
          <w:b/>
          <w:lang w:val="en-US" w:eastAsia="zh-CN"/>
        </w:rPr>
        <w:t>. Identification based on</w:t>
      </w:r>
      <w:r w:rsidR="00AF423B" w:rsidRPr="0030236D">
        <w:rPr>
          <w:rFonts w:eastAsiaTheme="minorEastAsia"/>
          <w:b/>
          <w:lang w:val="en-US" w:eastAsia="zh-CN"/>
        </w:rPr>
        <w:t xml:space="preserve"> </w:t>
      </w:r>
      <w:r w:rsidR="00B15BE0" w:rsidRPr="0030236D">
        <w:rPr>
          <w:rFonts w:eastAsiaTheme="minorEastAsia"/>
          <w:b/>
          <w:lang w:val="en-US" w:eastAsia="zh-CN"/>
        </w:rPr>
        <w:t xml:space="preserve">assistance information from </w:t>
      </w:r>
      <w:r w:rsidR="001E0A82" w:rsidRPr="0030236D">
        <w:rPr>
          <w:rFonts w:eastAsiaTheme="minorEastAsia"/>
          <w:b/>
          <w:lang w:val="en-US" w:eastAsia="zh-CN"/>
        </w:rPr>
        <w:t>AF</w:t>
      </w:r>
      <w:r w:rsidR="00942507" w:rsidRPr="0030236D">
        <w:rPr>
          <w:lang w:eastAsia="zh-CN"/>
        </w:rPr>
        <w:t xml:space="preserve"> </w:t>
      </w:r>
    </w:p>
    <w:p w14:paraId="6E075B4F" w14:textId="0307599C" w:rsidR="00B21FC8" w:rsidRPr="0030236D" w:rsidRDefault="00E95007" w:rsidP="00ED4977">
      <w:pPr>
        <w:jc w:val="both"/>
        <w:rPr>
          <w:rFonts w:eastAsiaTheme="minorEastAsia"/>
          <w:lang w:eastAsia="zh-CN"/>
        </w:rPr>
      </w:pPr>
      <w:r w:rsidRPr="0030236D">
        <w:rPr>
          <w:rFonts w:eastAsiaTheme="minorEastAsia"/>
          <w:lang w:eastAsia="zh-CN"/>
        </w:rPr>
        <w:t>The media application (i.e., AF) may provide to 5GS dependency information of PDU sets in the form of GOP structure. 5GS d</w:t>
      </w:r>
      <w:r w:rsidR="00C96B43" w:rsidRPr="0030236D">
        <w:rPr>
          <w:rFonts w:eastAsiaTheme="minorEastAsia"/>
          <w:lang w:eastAsia="zh-CN"/>
        </w:rPr>
        <w:t>e</w:t>
      </w:r>
      <w:r w:rsidRPr="0030236D">
        <w:rPr>
          <w:rFonts w:eastAsiaTheme="minorEastAsia"/>
          <w:lang w:eastAsia="zh-CN"/>
        </w:rPr>
        <w:t xml:space="preserve">rives the </w:t>
      </w:r>
      <w:r w:rsidR="00C96B43" w:rsidRPr="0030236D">
        <w:rPr>
          <w:rFonts w:eastAsiaTheme="minorEastAsia"/>
          <w:lang w:eastAsia="zh-CN"/>
        </w:rPr>
        <w:t>importance/</w:t>
      </w:r>
      <w:r w:rsidRPr="0030236D">
        <w:rPr>
          <w:rFonts w:eastAsiaTheme="minorEastAsia"/>
          <w:lang w:eastAsia="zh-CN"/>
        </w:rPr>
        <w:t>dependency relationship between different PDU sets using the GOP structure.</w:t>
      </w:r>
    </w:p>
    <w:p w14:paraId="10CCD573" w14:textId="6FEBA95B" w:rsidR="009464C2" w:rsidRPr="0030236D" w:rsidRDefault="009464C2" w:rsidP="009464C2">
      <w:pPr>
        <w:pStyle w:val="NO"/>
        <w:rPr>
          <w:rFonts w:eastAsiaTheme="minorEastAsia"/>
          <w:lang w:eastAsia="zh-CN"/>
        </w:rPr>
      </w:pPr>
      <w:r w:rsidRPr="0030236D">
        <w:rPr>
          <w:lang w:val="en-US"/>
        </w:rPr>
        <w:t>NOTE x:</w:t>
      </w:r>
      <w:r w:rsidRPr="0030236D">
        <w:rPr>
          <w:lang w:val="en-US"/>
        </w:rPr>
        <w:tab/>
      </w:r>
      <w:r w:rsidRPr="0030236D">
        <w:rPr>
          <w:rFonts w:eastAsiaTheme="minorEastAsia"/>
          <w:lang w:eastAsia="zh-CN"/>
        </w:rPr>
        <w:t>Option#</w:t>
      </w:r>
      <w:r w:rsidR="00C96B43" w:rsidRPr="0030236D">
        <w:rPr>
          <w:rFonts w:eastAsiaTheme="minorEastAsia"/>
          <w:lang w:eastAsia="zh-CN"/>
        </w:rPr>
        <w:t xml:space="preserve">3 </w:t>
      </w:r>
      <w:r w:rsidRPr="0030236D">
        <w:rPr>
          <w:rFonts w:eastAsiaTheme="minorEastAsia"/>
          <w:lang w:eastAsia="zh-CN"/>
        </w:rPr>
        <w:t>applies to the scenario where dependency information of PDU Set is static.</w:t>
      </w:r>
    </w:p>
    <w:p w14:paraId="6FA7C748" w14:textId="7F103244" w:rsidR="00ED4977" w:rsidRPr="0030236D" w:rsidRDefault="00C96B43" w:rsidP="00ED4977">
      <w:pPr>
        <w:jc w:val="both"/>
        <w:rPr>
          <w:rFonts w:eastAsiaTheme="minorEastAsia"/>
          <w:lang w:val="en-US" w:eastAsia="zh-CN"/>
        </w:rPr>
      </w:pPr>
      <w:r w:rsidRPr="0030236D">
        <w:rPr>
          <w:rFonts w:eastAsiaTheme="minorEastAsia"/>
          <w:lang w:val="en-US" w:eastAsia="zh-CN"/>
        </w:rPr>
        <w:t>As an example, s</w:t>
      </w:r>
      <w:r w:rsidR="00ED4977" w:rsidRPr="0030236D">
        <w:rPr>
          <w:rFonts w:eastAsiaTheme="minorEastAsia"/>
          <w:lang w:val="en-US" w:eastAsia="zh-CN"/>
        </w:rPr>
        <w:t xml:space="preserve">uch frame dependency information can be indicated using GOP structure (N, M), where N indicates the number of frames in one GOP and M indicates </w:t>
      </w:r>
      <w:r w:rsidR="00CA453B" w:rsidRPr="00CA453B">
        <w:rPr>
          <w:rFonts w:eastAsiaTheme="minorEastAsia"/>
          <w:lang w:val="en-US" w:eastAsia="zh-CN"/>
        </w:rPr>
        <w:t>the distance between two anchor frames (I or P)</w:t>
      </w:r>
      <w:r w:rsidR="00ED4977" w:rsidRPr="0030236D">
        <w:rPr>
          <w:rFonts w:eastAsiaTheme="minorEastAsia"/>
          <w:lang w:val="en-US" w:eastAsia="zh-CN"/>
        </w:rPr>
        <w:t xml:space="preserve">. </w:t>
      </w:r>
      <w:r w:rsidR="00B25971" w:rsidRPr="00B25971">
        <w:rPr>
          <w:rFonts w:eastAsiaTheme="minorEastAsia"/>
          <w:lang w:val="en-US" w:eastAsia="zh-CN"/>
        </w:rPr>
        <w:t>For example</w:t>
      </w:r>
      <w:r w:rsidR="003411DB">
        <w:rPr>
          <w:rFonts w:eastAsiaTheme="minorEastAsia"/>
          <w:lang w:val="en-US" w:eastAsia="zh-CN"/>
        </w:rPr>
        <w:t>, if</w:t>
      </w:r>
      <w:r w:rsidR="00B25971" w:rsidRPr="00B25971">
        <w:rPr>
          <w:rFonts w:eastAsiaTheme="minorEastAsia"/>
          <w:lang w:val="en-US" w:eastAsia="zh-CN"/>
        </w:rPr>
        <w:t xml:space="preserve"> M=3</w:t>
      </w:r>
      <w:r w:rsidR="003411DB">
        <w:rPr>
          <w:rFonts w:eastAsiaTheme="minorEastAsia"/>
          <w:lang w:val="en-US" w:eastAsia="zh-CN"/>
        </w:rPr>
        <w:t xml:space="preserve"> and</w:t>
      </w:r>
      <w:r w:rsidR="003411DB" w:rsidRPr="00B25971">
        <w:rPr>
          <w:rFonts w:eastAsiaTheme="minorEastAsia"/>
          <w:lang w:val="en-US" w:eastAsia="zh-CN"/>
        </w:rPr>
        <w:t xml:space="preserve"> </w:t>
      </w:r>
      <w:r w:rsidR="00B25971" w:rsidRPr="00B25971">
        <w:rPr>
          <w:rFonts w:eastAsiaTheme="minorEastAsia"/>
          <w:lang w:val="en-US" w:eastAsia="zh-CN"/>
        </w:rPr>
        <w:t>N=12, the GOP structure is IBBPBBPBBPBBI.</w:t>
      </w:r>
    </w:p>
    <w:p w14:paraId="73FC0EF3" w14:textId="4947683D" w:rsidR="00142289" w:rsidRPr="00896DAA" w:rsidRDefault="00142289" w:rsidP="00142289">
      <w:pPr>
        <w:rPr>
          <w:rFonts w:eastAsiaTheme="minorEastAsia"/>
          <w:b/>
          <w:lang w:val="en-US" w:eastAsia="zh-CN"/>
        </w:rPr>
      </w:pPr>
      <w:r w:rsidRPr="0030236D">
        <w:rPr>
          <w:rFonts w:eastAsiaTheme="minorEastAsia"/>
          <w:b/>
          <w:lang w:val="en-US" w:eastAsia="zh-CN"/>
        </w:rPr>
        <w:t>Option#</w:t>
      </w:r>
      <w:r w:rsidR="00C96B43" w:rsidRPr="0030236D">
        <w:rPr>
          <w:rFonts w:eastAsiaTheme="minorEastAsia"/>
          <w:b/>
          <w:lang w:val="en-US" w:eastAsia="zh-CN"/>
        </w:rPr>
        <w:t>4</w:t>
      </w:r>
      <w:r w:rsidRPr="0030236D">
        <w:rPr>
          <w:rFonts w:eastAsiaTheme="minorEastAsia"/>
          <w:b/>
          <w:lang w:val="en-US" w:eastAsia="zh-CN"/>
        </w:rPr>
        <w:t>. Identification based on traffic pa</w:t>
      </w:r>
      <w:r>
        <w:rPr>
          <w:rFonts w:eastAsiaTheme="minorEastAsia"/>
          <w:b/>
          <w:lang w:val="en-US" w:eastAsia="zh-CN"/>
        </w:rPr>
        <w:t>ttern</w:t>
      </w:r>
    </w:p>
    <w:p w14:paraId="4CFF1E1D" w14:textId="6FB0CA10" w:rsidR="00C96B43" w:rsidRDefault="00F21532" w:rsidP="00051B56">
      <w:pPr>
        <w:jc w:val="both"/>
        <w:rPr>
          <w:rFonts w:eastAsiaTheme="minorEastAsia"/>
          <w:lang w:val="en-US" w:eastAsia="zh-CN"/>
        </w:rPr>
      </w:pPr>
      <w:r>
        <w:rPr>
          <w:rFonts w:eastAsiaTheme="minorEastAsia"/>
          <w:lang w:val="en-US" w:eastAsia="zh-CN"/>
        </w:rPr>
        <w:t xml:space="preserve">In general, different PDU Sets have different </w:t>
      </w:r>
      <w:r w:rsidR="009D48C5">
        <w:rPr>
          <w:rFonts w:eastAsiaTheme="minorEastAsia"/>
          <w:lang w:val="en-US" w:eastAsia="zh-CN"/>
        </w:rPr>
        <w:t>traffic pattern</w:t>
      </w:r>
      <w:r w:rsidR="001527BE">
        <w:rPr>
          <w:rFonts w:eastAsiaTheme="minorEastAsia"/>
          <w:lang w:val="en-US" w:eastAsia="zh-CN"/>
        </w:rPr>
        <w:t>s</w:t>
      </w:r>
      <w:r w:rsidR="009D48C5">
        <w:rPr>
          <w:rFonts w:eastAsiaTheme="minorEastAsia"/>
          <w:lang w:val="en-US" w:eastAsia="zh-CN"/>
        </w:rPr>
        <w:t>, e.g. size</w:t>
      </w:r>
      <w:r w:rsidR="00433C65">
        <w:rPr>
          <w:rFonts w:eastAsiaTheme="minorEastAsia"/>
          <w:lang w:val="en-US" w:eastAsia="zh-CN"/>
        </w:rPr>
        <w:t xml:space="preserve"> of one PDU Set</w:t>
      </w:r>
      <w:r w:rsidR="009D48C5">
        <w:rPr>
          <w:rFonts w:eastAsiaTheme="minorEastAsia"/>
          <w:lang w:val="en-US" w:eastAsia="zh-CN"/>
        </w:rPr>
        <w:t>, number</w:t>
      </w:r>
      <w:r w:rsidR="00AE5C54">
        <w:rPr>
          <w:rFonts w:eastAsiaTheme="minorEastAsia"/>
          <w:lang w:val="en-US" w:eastAsia="zh-CN"/>
        </w:rPr>
        <w:t xml:space="preserve"> of </w:t>
      </w:r>
      <w:r w:rsidR="00EE436D">
        <w:rPr>
          <w:rFonts w:eastAsiaTheme="minorEastAsia"/>
          <w:lang w:val="en-US" w:eastAsia="zh-CN"/>
        </w:rPr>
        <w:t>packet</w:t>
      </w:r>
      <w:r w:rsidR="001527BE">
        <w:rPr>
          <w:rFonts w:eastAsiaTheme="minorEastAsia"/>
          <w:lang w:val="en-US" w:eastAsia="zh-CN"/>
        </w:rPr>
        <w:t>s</w:t>
      </w:r>
      <w:r w:rsidR="00EE436D">
        <w:rPr>
          <w:rFonts w:eastAsiaTheme="minorEastAsia"/>
          <w:lang w:val="en-US" w:eastAsia="zh-CN"/>
        </w:rPr>
        <w:t xml:space="preserve"> within </w:t>
      </w:r>
      <w:r w:rsidR="00AE5C54">
        <w:rPr>
          <w:rFonts w:eastAsiaTheme="minorEastAsia"/>
          <w:lang w:val="en-US" w:eastAsia="zh-CN"/>
        </w:rPr>
        <w:t>one PDU Set</w:t>
      </w:r>
      <w:r>
        <w:rPr>
          <w:rFonts w:eastAsiaTheme="minorEastAsia"/>
          <w:lang w:val="en-US" w:eastAsia="zh-CN"/>
        </w:rPr>
        <w:t>.</w:t>
      </w:r>
      <w:r w:rsidR="00EB1C69">
        <w:rPr>
          <w:rFonts w:eastAsiaTheme="minorEastAsia"/>
          <w:lang w:val="en-US" w:eastAsia="zh-CN"/>
        </w:rPr>
        <w:t xml:space="preserve"> </w:t>
      </w:r>
      <w:r w:rsidR="00D34DD1">
        <w:rPr>
          <w:rFonts w:eastAsiaTheme="minorEastAsia"/>
          <w:lang w:val="en-US" w:eastAsia="zh-CN"/>
        </w:rPr>
        <w:t xml:space="preserve">For example, the size of I frame is generally </w:t>
      </w:r>
      <w:r w:rsidR="00C96B43">
        <w:rPr>
          <w:rFonts w:eastAsiaTheme="minorEastAsia"/>
          <w:lang w:val="en-US" w:eastAsia="zh-CN"/>
        </w:rPr>
        <w:t xml:space="preserve">2-3 times </w:t>
      </w:r>
      <w:r w:rsidR="00D34DD1">
        <w:rPr>
          <w:rFonts w:eastAsiaTheme="minorEastAsia"/>
          <w:lang w:val="en-US" w:eastAsia="zh-CN"/>
        </w:rPr>
        <w:t xml:space="preserve">larger than </w:t>
      </w:r>
      <w:r w:rsidR="00404327">
        <w:rPr>
          <w:rFonts w:eastAsiaTheme="minorEastAsia"/>
          <w:lang w:val="en-US" w:eastAsia="zh-CN"/>
        </w:rPr>
        <w:t>P frame.</w:t>
      </w:r>
      <w:r w:rsidR="00347F02">
        <w:rPr>
          <w:rFonts w:eastAsiaTheme="minorEastAsia"/>
          <w:lang w:val="en-US" w:eastAsia="zh-CN"/>
        </w:rPr>
        <w:t xml:space="preserve"> </w:t>
      </w:r>
      <w:r w:rsidR="00347F02" w:rsidRPr="006E1748">
        <w:rPr>
          <w:rFonts w:eastAsiaTheme="minorEastAsia"/>
          <w:lang w:val="en-US" w:eastAsia="zh-CN"/>
        </w:rPr>
        <w:t>Therefore</w:t>
      </w:r>
      <w:r w:rsidR="00956E03" w:rsidRPr="006E1748">
        <w:rPr>
          <w:rFonts w:eastAsiaTheme="minorEastAsia"/>
          <w:lang w:val="en-US" w:eastAsia="zh-CN"/>
        </w:rPr>
        <w:t xml:space="preserve">, </w:t>
      </w:r>
      <w:r w:rsidR="00360C7A" w:rsidRPr="006E1748">
        <w:rPr>
          <w:rFonts w:eastAsiaTheme="minorEastAsia"/>
          <w:lang w:val="en-US" w:eastAsia="zh-CN"/>
        </w:rPr>
        <w:t xml:space="preserve">the </w:t>
      </w:r>
      <w:r w:rsidR="002F1C8D" w:rsidRPr="006E1748">
        <w:rPr>
          <w:rFonts w:eastAsiaTheme="minorEastAsia"/>
          <w:lang w:val="en-US" w:eastAsia="zh-CN"/>
        </w:rPr>
        <w:t>traffic pattern</w:t>
      </w:r>
      <w:r w:rsidR="00D632A4">
        <w:rPr>
          <w:rFonts w:eastAsiaTheme="minorEastAsia"/>
          <w:lang w:val="en-US" w:eastAsia="zh-CN"/>
        </w:rPr>
        <w:t>s</w:t>
      </w:r>
      <w:r w:rsidR="002F1C8D" w:rsidRPr="006E1748">
        <w:rPr>
          <w:rFonts w:eastAsiaTheme="minorEastAsia"/>
          <w:lang w:val="en-US" w:eastAsia="zh-CN"/>
        </w:rPr>
        <w:t xml:space="preserve"> can be used to identify the </w:t>
      </w:r>
      <w:r w:rsidR="00C96B43">
        <w:rPr>
          <w:rFonts w:eastAsiaTheme="minorEastAsia"/>
          <w:lang w:val="en-US" w:eastAsia="zh-CN"/>
        </w:rPr>
        <w:t xml:space="preserve">frame type and hence the </w:t>
      </w:r>
      <w:r w:rsidR="002F1C8D" w:rsidRPr="006E1748">
        <w:rPr>
          <w:rFonts w:eastAsiaTheme="minorEastAsia"/>
          <w:lang w:val="en-US" w:eastAsia="zh-CN"/>
        </w:rPr>
        <w:t xml:space="preserve">importance </w:t>
      </w:r>
      <w:r w:rsidR="00B41AA9" w:rsidRPr="006E1748">
        <w:rPr>
          <w:rFonts w:eastAsiaTheme="minorEastAsia"/>
          <w:lang w:val="en-US" w:eastAsia="zh-CN"/>
        </w:rPr>
        <w:t xml:space="preserve">information </w:t>
      </w:r>
      <w:r w:rsidR="002F1C8D" w:rsidRPr="006E1748">
        <w:rPr>
          <w:rFonts w:eastAsiaTheme="minorEastAsia"/>
          <w:lang w:val="en-US" w:eastAsia="zh-CN"/>
        </w:rPr>
        <w:t>of PDU Set.</w:t>
      </w:r>
    </w:p>
    <w:p w14:paraId="41E2E9E4" w14:textId="467BD051" w:rsidR="00C96B43" w:rsidRPr="00051B56" w:rsidRDefault="00C96B43" w:rsidP="00E836F7">
      <w:pPr>
        <w:pStyle w:val="NO"/>
        <w:rPr>
          <w:rFonts w:eastAsiaTheme="minorEastAsia"/>
          <w:lang w:val="en-US" w:eastAsia="zh-CN"/>
        </w:rPr>
      </w:pPr>
      <w:r w:rsidRPr="00F94CA0">
        <w:rPr>
          <w:lang w:val="en-US"/>
        </w:rPr>
        <w:t>NOTE</w:t>
      </w:r>
      <w:r w:rsidR="00F94CA0">
        <w:rPr>
          <w:lang w:val="en-US"/>
        </w:rPr>
        <w:t xml:space="preserve"> x</w:t>
      </w:r>
      <w:r w:rsidRPr="00F94CA0">
        <w:rPr>
          <w:lang w:val="en-US"/>
        </w:rPr>
        <w:t>:</w:t>
      </w:r>
      <w:r w:rsidR="00F94CA0">
        <w:rPr>
          <w:lang w:val="en-US"/>
        </w:rPr>
        <w:tab/>
      </w:r>
      <w:r w:rsidRPr="00F94CA0">
        <w:rPr>
          <w:lang w:val="en-US"/>
        </w:rPr>
        <w:t>Accuracy of the detection in option 4 depends on the implementation of UPF.</w:t>
      </w:r>
    </w:p>
    <w:p w14:paraId="126323DC" w14:textId="5C318FD2" w:rsidR="00DD5D71" w:rsidRPr="0030236D" w:rsidRDefault="0003413D" w:rsidP="00E503DD">
      <w:pPr>
        <w:pStyle w:val="Heading5"/>
        <w:rPr>
          <w:lang w:eastAsia="zh-CN"/>
        </w:rPr>
      </w:pPr>
      <w:r>
        <w:rPr>
          <w:lang w:eastAsia="zh-CN"/>
        </w:rPr>
        <w:t>6.X.3.2.2</w:t>
      </w:r>
      <w:r w:rsidR="001D77E5">
        <w:rPr>
          <w:lang w:eastAsia="zh-CN"/>
        </w:rPr>
        <w:tab/>
      </w:r>
      <w:r w:rsidR="00F82569" w:rsidRPr="008F6CD8">
        <w:rPr>
          <w:lang w:eastAsia="zh-CN"/>
        </w:rPr>
        <w:t>Identification of</w:t>
      </w:r>
      <w:r w:rsidR="00F82569">
        <w:rPr>
          <w:lang w:eastAsia="zh-CN"/>
        </w:rPr>
        <w:t xml:space="preserve"> </w:t>
      </w:r>
      <w:r w:rsidR="00F82569">
        <w:t>importance/depen</w:t>
      </w:r>
      <w:r w:rsidR="00F82569" w:rsidRPr="0030236D">
        <w:t>dency information</w:t>
      </w:r>
      <w:r w:rsidR="00F82569" w:rsidRPr="0030236D">
        <w:rPr>
          <w:lang w:eastAsia="zh-CN"/>
        </w:rPr>
        <w:t xml:space="preserve"> of PDU Se</w:t>
      </w:r>
      <w:r w:rsidR="000C06F6" w:rsidRPr="0030236D">
        <w:rPr>
          <w:lang w:eastAsia="zh-CN"/>
        </w:rPr>
        <w:t>t</w:t>
      </w:r>
      <w:r w:rsidR="00DD5D71" w:rsidRPr="0030236D">
        <w:rPr>
          <w:lang w:eastAsia="zh-CN"/>
        </w:rPr>
        <w:t xml:space="preserve"> as a video slice</w:t>
      </w:r>
    </w:p>
    <w:p w14:paraId="3F65A660" w14:textId="2B655609" w:rsidR="0059173E" w:rsidRPr="0059173E" w:rsidRDefault="00DD5D71" w:rsidP="00D77213">
      <w:pPr>
        <w:rPr>
          <w:rFonts w:eastAsiaTheme="minorEastAsia"/>
          <w:color w:val="auto"/>
          <w:lang w:val="en-US" w:eastAsia="zh-CN"/>
        </w:rPr>
      </w:pPr>
      <w:r w:rsidRPr="0030236D">
        <w:rPr>
          <w:rFonts w:eastAsiaTheme="minorEastAsia"/>
          <w:lang w:eastAsia="zh-CN"/>
        </w:rPr>
        <w:t>When the PDU Set stands for a video slice, the RTP Payload as defined in RFC 6184 [</w:t>
      </w:r>
      <w:r w:rsidR="00AC76CC">
        <w:rPr>
          <w:rFonts w:eastAsiaTheme="minorEastAsia" w:hint="eastAsia"/>
          <w:lang w:eastAsia="zh-CN"/>
        </w:rPr>
        <w:t>x</w:t>
      </w:r>
      <w:r w:rsidRPr="0030236D">
        <w:rPr>
          <w:rFonts w:eastAsiaTheme="minorEastAsia"/>
          <w:lang w:eastAsia="zh-CN"/>
        </w:rPr>
        <w:t xml:space="preserve">] can be used to identify the priorities between different </w:t>
      </w:r>
      <w:r w:rsidR="00B25971">
        <w:rPr>
          <w:rFonts w:eastAsiaTheme="minorEastAsia"/>
          <w:lang w:eastAsia="zh-CN"/>
        </w:rPr>
        <w:t xml:space="preserve">video </w:t>
      </w:r>
      <w:r w:rsidRPr="0030236D">
        <w:rPr>
          <w:rFonts w:eastAsiaTheme="minorEastAsia"/>
          <w:lang w:eastAsia="zh-CN"/>
        </w:rPr>
        <w:t>slic</w:t>
      </w:r>
      <w:r w:rsidRPr="0030236D">
        <w:rPr>
          <w:rFonts w:eastAsiaTheme="minorEastAsia"/>
          <w:lang w:val="en-US" w:eastAsia="zh-CN"/>
        </w:rPr>
        <w:t xml:space="preserve">es. </w:t>
      </w:r>
      <w:r w:rsidR="0028079F" w:rsidRPr="0030236D">
        <w:rPr>
          <w:rFonts w:eastAsiaTheme="minorEastAsia"/>
          <w:lang w:val="en-US" w:eastAsia="zh-CN"/>
        </w:rPr>
        <w:t xml:space="preserve">Details can be found in </w:t>
      </w:r>
      <w:r w:rsidR="006C2FB8" w:rsidRPr="0030236D">
        <w:rPr>
          <w:rFonts w:eastAsiaTheme="minorEastAsia"/>
          <w:lang w:val="en-US" w:eastAsia="zh-CN"/>
        </w:rPr>
        <w:t>option#2 of clause 6.X.3.2.1</w:t>
      </w:r>
      <w:r w:rsidR="0028079F" w:rsidRPr="0030236D">
        <w:rPr>
          <w:rFonts w:eastAsiaTheme="minorEastAsia"/>
          <w:lang w:val="en-US" w:eastAsia="zh-CN"/>
        </w:rPr>
        <w:t>.</w:t>
      </w:r>
    </w:p>
    <w:p w14:paraId="4B2CF686" w14:textId="77777777" w:rsidR="0053212D" w:rsidRPr="00B5477F" w:rsidRDefault="0053212D" w:rsidP="0053212D">
      <w:pPr>
        <w:pStyle w:val="Heading3"/>
        <w:rPr>
          <w:lang w:eastAsia="zh-CN"/>
        </w:rPr>
      </w:pPr>
      <w:bookmarkStart w:id="70" w:name="_Toc326248711"/>
      <w:bookmarkStart w:id="71" w:name="_Toc510604409"/>
      <w:bookmarkStart w:id="72" w:name="_Toc92875664"/>
      <w:bookmarkStart w:id="73" w:name="_Toc93070688"/>
      <w:bookmarkStart w:id="74" w:name="_Toc97036722"/>
      <w:r w:rsidRPr="00B5477F">
        <w:rPr>
          <w:lang w:eastAsia="zh-CN"/>
        </w:rPr>
        <w:t>6.X.4</w:t>
      </w:r>
      <w:r w:rsidRPr="00B5477F">
        <w:rPr>
          <w:lang w:eastAsia="zh-CN"/>
        </w:rPr>
        <w:tab/>
      </w:r>
      <w:bookmarkEnd w:id="70"/>
      <w:bookmarkEnd w:id="71"/>
      <w:bookmarkEnd w:id="72"/>
      <w:r w:rsidRPr="00B5477F">
        <w:t>Impacts on services, entities and interfaces</w:t>
      </w:r>
      <w:bookmarkEnd w:id="73"/>
      <w:bookmarkEnd w:id="74"/>
    </w:p>
    <w:p w14:paraId="5F6D67C2" w14:textId="08B630C2" w:rsidR="00EB4943" w:rsidRDefault="00EB4943" w:rsidP="0053212D">
      <w:pPr>
        <w:rPr>
          <w:rFonts w:eastAsiaTheme="minorEastAsia"/>
          <w:lang w:eastAsia="zh-CN"/>
        </w:rPr>
      </w:pPr>
      <w:r>
        <w:rPr>
          <w:rFonts w:eastAsiaTheme="minorEastAsia" w:hint="eastAsia"/>
          <w:lang w:eastAsia="zh-CN"/>
        </w:rPr>
        <w:t>A</w:t>
      </w:r>
      <w:r>
        <w:rPr>
          <w:rFonts w:eastAsiaTheme="minorEastAsia"/>
          <w:lang w:eastAsia="zh-CN"/>
        </w:rPr>
        <w:t>F:</w:t>
      </w:r>
    </w:p>
    <w:p w14:paraId="65FA8264" w14:textId="72126F07" w:rsidR="00B304F4" w:rsidRPr="003E1437" w:rsidRDefault="00B304F4" w:rsidP="00B304F4">
      <w:pPr>
        <w:pStyle w:val="B1"/>
        <w:overflowPunct/>
        <w:autoSpaceDE/>
        <w:autoSpaceDN/>
        <w:adjustRightInd/>
        <w:textAlignment w:val="auto"/>
      </w:pPr>
      <w:r>
        <w:t>-</w:t>
      </w:r>
      <w:r>
        <w:tab/>
      </w:r>
      <w:r w:rsidR="00B15BE0">
        <w:t>Optionally provide</w:t>
      </w:r>
      <w:r w:rsidR="0052235A">
        <w:t xml:space="preserve"> </w:t>
      </w:r>
      <w:r w:rsidR="003C3692" w:rsidRPr="00E20E8D">
        <w:t>importance/dependency assistance information</w:t>
      </w:r>
      <w:r w:rsidR="00DC5ED3">
        <w:t xml:space="preserve"> of PDU Sets to</w:t>
      </w:r>
      <w:r w:rsidR="003F4249">
        <w:t xml:space="preserve"> 5GC.</w:t>
      </w:r>
    </w:p>
    <w:p w14:paraId="191A55BA" w14:textId="77777777" w:rsidR="0053212D" w:rsidRPr="00E20E8D" w:rsidRDefault="0053212D" w:rsidP="0053212D">
      <w:pPr>
        <w:rPr>
          <w:rFonts w:eastAsiaTheme="minorEastAsia"/>
          <w:lang w:eastAsia="zh-CN"/>
        </w:rPr>
      </w:pPr>
      <w:r w:rsidRPr="00E20E8D">
        <w:rPr>
          <w:rFonts w:eastAsiaTheme="minorEastAsia"/>
          <w:lang w:eastAsia="zh-CN"/>
        </w:rPr>
        <w:t>PCF:</w:t>
      </w:r>
    </w:p>
    <w:p w14:paraId="2257820F" w14:textId="2E997FA9" w:rsidR="0053212D" w:rsidRPr="00E20E8D" w:rsidRDefault="003E1437" w:rsidP="003E1437">
      <w:pPr>
        <w:pStyle w:val="B1"/>
        <w:overflowPunct/>
        <w:autoSpaceDE/>
        <w:autoSpaceDN/>
        <w:adjustRightInd/>
        <w:textAlignment w:val="auto"/>
      </w:pPr>
      <w:r w:rsidRPr="00E20E8D">
        <w:t>-</w:t>
      </w:r>
      <w:r w:rsidRPr="00E20E8D">
        <w:tab/>
      </w:r>
      <w:r w:rsidR="00B15BE0" w:rsidRPr="00E20E8D">
        <w:t>Optionally r</w:t>
      </w:r>
      <w:r w:rsidR="0053212D" w:rsidRPr="00E20E8D">
        <w:t xml:space="preserve">eceive </w:t>
      </w:r>
      <w:r w:rsidR="00FC3166" w:rsidRPr="00E20E8D">
        <w:t xml:space="preserve">importance/dependency </w:t>
      </w:r>
      <w:r w:rsidR="00B15BE0" w:rsidRPr="00E20E8D">
        <w:t xml:space="preserve">assistance </w:t>
      </w:r>
      <w:r w:rsidR="00FC3166" w:rsidRPr="00E20E8D">
        <w:t xml:space="preserve">information </w:t>
      </w:r>
      <w:r w:rsidR="0053212D" w:rsidRPr="00E20E8D">
        <w:t>from AF;</w:t>
      </w:r>
    </w:p>
    <w:p w14:paraId="122549DA" w14:textId="18C64476" w:rsidR="0053212D" w:rsidRPr="00E20E8D" w:rsidRDefault="003E1437" w:rsidP="003E1437">
      <w:pPr>
        <w:pStyle w:val="B1"/>
        <w:overflowPunct/>
        <w:autoSpaceDE/>
        <w:autoSpaceDN/>
        <w:adjustRightInd/>
        <w:textAlignment w:val="auto"/>
      </w:pPr>
      <w:r w:rsidRPr="00E20E8D">
        <w:t>-</w:t>
      </w:r>
      <w:r w:rsidRPr="00E20E8D">
        <w:tab/>
      </w:r>
      <w:r w:rsidR="0053212D" w:rsidRPr="00E20E8D">
        <w:t xml:space="preserve">Generate </w:t>
      </w:r>
      <w:r w:rsidR="004175BE" w:rsidRPr="00E20E8D">
        <w:t>different QoS parameters</w:t>
      </w:r>
      <w:r w:rsidR="00A15675" w:rsidRPr="00E20E8D">
        <w:t xml:space="preserve"> and optionally dependency related instructions) </w:t>
      </w:r>
      <w:r w:rsidR="004175BE" w:rsidRPr="00E20E8D">
        <w:t>for different PDU Sets</w:t>
      </w:r>
      <w:r w:rsidR="0053212D" w:rsidRPr="00E20E8D">
        <w:t>.</w:t>
      </w:r>
    </w:p>
    <w:p w14:paraId="3B8EDFDA" w14:textId="77777777" w:rsidR="0053212D" w:rsidRPr="00E20E8D" w:rsidRDefault="0053212D" w:rsidP="0053212D">
      <w:pPr>
        <w:rPr>
          <w:rFonts w:eastAsiaTheme="minorEastAsia"/>
          <w:lang w:eastAsia="zh-CN"/>
        </w:rPr>
      </w:pPr>
      <w:r w:rsidRPr="00E20E8D">
        <w:rPr>
          <w:rFonts w:eastAsiaTheme="minorEastAsia" w:hint="eastAsia"/>
          <w:lang w:eastAsia="zh-CN"/>
        </w:rPr>
        <w:t>S</w:t>
      </w:r>
      <w:r w:rsidRPr="00E20E8D">
        <w:rPr>
          <w:rFonts w:eastAsiaTheme="minorEastAsia"/>
          <w:lang w:eastAsia="zh-CN"/>
        </w:rPr>
        <w:t>MF:</w:t>
      </w:r>
    </w:p>
    <w:p w14:paraId="6D46BB46" w14:textId="1EEFA827" w:rsidR="00A619EA" w:rsidRPr="00E20E8D" w:rsidRDefault="003E1437" w:rsidP="003E1437">
      <w:pPr>
        <w:pStyle w:val="B1"/>
        <w:overflowPunct/>
        <w:autoSpaceDE/>
        <w:autoSpaceDN/>
        <w:adjustRightInd/>
        <w:textAlignment w:val="auto"/>
      </w:pPr>
      <w:r w:rsidRPr="00E20E8D">
        <w:t>-</w:t>
      </w:r>
      <w:r w:rsidRPr="00E20E8D">
        <w:tab/>
      </w:r>
      <w:r w:rsidR="00A619EA" w:rsidRPr="00E20E8D">
        <w:t>Assign different QoS Flows for different PDU Sets.</w:t>
      </w:r>
    </w:p>
    <w:p w14:paraId="732E75C0" w14:textId="54A747C9" w:rsidR="0053212D" w:rsidRPr="00E20E8D" w:rsidRDefault="00A619EA" w:rsidP="003E1437">
      <w:pPr>
        <w:pStyle w:val="B1"/>
        <w:overflowPunct/>
        <w:autoSpaceDE/>
        <w:autoSpaceDN/>
        <w:adjustRightInd/>
        <w:textAlignment w:val="auto"/>
      </w:pPr>
      <w:r w:rsidRPr="00E20E8D">
        <w:lastRenderedPageBreak/>
        <w:t>-</w:t>
      </w:r>
      <w:r w:rsidRPr="00E20E8D">
        <w:tab/>
      </w:r>
      <w:r w:rsidR="00B15BE0" w:rsidRPr="00E20E8D">
        <w:t xml:space="preserve">Instruct </w:t>
      </w:r>
      <w:r w:rsidR="00303CEB" w:rsidRPr="00E20E8D">
        <w:t xml:space="preserve">UPF </w:t>
      </w:r>
      <w:r w:rsidR="001D650F" w:rsidRPr="00E20E8D">
        <w:t xml:space="preserve">to </w:t>
      </w:r>
      <w:r w:rsidR="00303CEB" w:rsidRPr="00E20E8D">
        <w:t>identify importance/dependency information of PDU Sets</w:t>
      </w:r>
      <w:r w:rsidR="00023D7D" w:rsidRPr="00E20E8D">
        <w:t xml:space="preserve"> and map </w:t>
      </w:r>
      <w:r w:rsidR="00B15BE0" w:rsidRPr="00E20E8D">
        <w:t xml:space="preserve">PDUs of different PDU Sets </w:t>
      </w:r>
      <w:r w:rsidR="00023D7D" w:rsidRPr="00E20E8D">
        <w:t>into corresponding QoS Flow</w:t>
      </w:r>
      <w:r w:rsidR="00B15BE0" w:rsidRPr="00E20E8D">
        <w:t xml:space="preserve"> accordingly</w:t>
      </w:r>
      <w:r w:rsidR="0053212D" w:rsidRPr="00E20E8D">
        <w:t>.</w:t>
      </w:r>
    </w:p>
    <w:p w14:paraId="4B2D7727" w14:textId="7160B957" w:rsidR="00A15675" w:rsidRPr="00E20E8D" w:rsidRDefault="00A15675" w:rsidP="00A15675">
      <w:pPr>
        <w:pStyle w:val="B1"/>
        <w:overflowPunct/>
        <w:autoSpaceDE/>
        <w:autoSpaceDN/>
        <w:adjustRightInd/>
        <w:textAlignment w:val="auto"/>
      </w:pPr>
      <w:r w:rsidRPr="00E20E8D">
        <w:t>-  Optionally receive dependency related instructions from PCF and distribute to RAN.</w:t>
      </w:r>
    </w:p>
    <w:p w14:paraId="306613C5" w14:textId="77777777" w:rsidR="0053212D" w:rsidRPr="00E20E8D" w:rsidRDefault="0053212D" w:rsidP="0053212D">
      <w:pPr>
        <w:rPr>
          <w:rFonts w:eastAsiaTheme="minorEastAsia"/>
          <w:lang w:eastAsia="zh-CN"/>
        </w:rPr>
      </w:pPr>
      <w:r w:rsidRPr="00E20E8D">
        <w:rPr>
          <w:rFonts w:eastAsiaTheme="minorEastAsia" w:hint="eastAsia"/>
          <w:lang w:eastAsia="zh-CN"/>
        </w:rPr>
        <w:t>U</w:t>
      </w:r>
      <w:r w:rsidRPr="00E20E8D">
        <w:rPr>
          <w:rFonts w:eastAsiaTheme="minorEastAsia"/>
          <w:lang w:eastAsia="zh-CN"/>
        </w:rPr>
        <w:t>PF:</w:t>
      </w:r>
    </w:p>
    <w:p w14:paraId="4AEC8ACB" w14:textId="4CE13FDB" w:rsidR="0053212D" w:rsidRPr="00E20E8D" w:rsidRDefault="00793B23" w:rsidP="00FA4D35">
      <w:pPr>
        <w:pStyle w:val="B1"/>
        <w:overflowPunct/>
        <w:autoSpaceDE/>
        <w:autoSpaceDN/>
        <w:adjustRightInd/>
        <w:textAlignment w:val="auto"/>
      </w:pPr>
      <w:r w:rsidRPr="00E20E8D">
        <w:t>-</w:t>
      </w:r>
      <w:r w:rsidRPr="00E20E8D">
        <w:tab/>
      </w:r>
      <w:r w:rsidR="0053212D" w:rsidRPr="00E20E8D">
        <w:t>Identify</w:t>
      </w:r>
      <w:r w:rsidR="00FA4D35" w:rsidRPr="00E20E8D">
        <w:t xml:space="preserve"> importance/dependency information of PDU Sets</w:t>
      </w:r>
      <w:r w:rsidR="0091740C" w:rsidRPr="00E20E8D">
        <w:t xml:space="preserve"> </w:t>
      </w:r>
      <w:r w:rsidR="00F95040" w:rsidRPr="00E20E8D">
        <w:t xml:space="preserve">for received DL packets </w:t>
      </w:r>
      <w:r w:rsidR="0091740C" w:rsidRPr="00E20E8D">
        <w:t xml:space="preserve">and </w:t>
      </w:r>
      <w:r w:rsidR="00F95040" w:rsidRPr="00E20E8D">
        <w:t xml:space="preserve">map the </w:t>
      </w:r>
      <w:r w:rsidR="00B15BE0" w:rsidRPr="00E20E8D">
        <w:t xml:space="preserve">PDUs </w:t>
      </w:r>
      <w:r w:rsidR="00F95040" w:rsidRPr="00E20E8D">
        <w:t>into corresponding QoS Flow</w:t>
      </w:r>
      <w:r w:rsidR="00B15BE0" w:rsidRPr="00E20E8D">
        <w:t xml:space="preserve"> based on SMF instructions</w:t>
      </w:r>
      <w:r w:rsidR="0053212D" w:rsidRPr="00E20E8D">
        <w:t>.</w:t>
      </w:r>
    </w:p>
    <w:p w14:paraId="6E802524" w14:textId="36778CC5" w:rsidR="00CD4C3B" w:rsidRPr="00E20E8D" w:rsidRDefault="00CD4C3B" w:rsidP="00CD4C3B">
      <w:pPr>
        <w:pStyle w:val="B1"/>
        <w:overflowPunct/>
        <w:autoSpaceDE/>
        <w:autoSpaceDN/>
        <w:adjustRightInd/>
        <w:textAlignment w:val="auto"/>
      </w:pPr>
      <w:r w:rsidRPr="00E20E8D">
        <w:rPr>
          <w:rFonts w:hint="eastAsia"/>
        </w:rPr>
        <w:t>-</w:t>
      </w:r>
      <w:r w:rsidRPr="00E20E8D">
        <w:tab/>
        <w:t>Optionally provide dependency info between different PDU Sets via GTP-U header.</w:t>
      </w:r>
    </w:p>
    <w:p w14:paraId="729396B9" w14:textId="7D8D7B2A" w:rsidR="00CD4C3B" w:rsidRPr="00E20E8D" w:rsidRDefault="00CD4C3B" w:rsidP="00CD4C3B">
      <w:pPr>
        <w:rPr>
          <w:rFonts w:eastAsiaTheme="minorEastAsia"/>
          <w:lang w:eastAsia="zh-CN"/>
        </w:rPr>
      </w:pPr>
      <w:r w:rsidRPr="00E20E8D">
        <w:rPr>
          <w:rFonts w:eastAsiaTheme="minorEastAsia" w:hint="eastAsia"/>
          <w:lang w:eastAsia="zh-CN"/>
        </w:rPr>
        <w:t>RAN</w:t>
      </w:r>
      <w:r w:rsidRPr="00E20E8D">
        <w:rPr>
          <w:rFonts w:eastAsiaTheme="minorEastAsia"/>
          <w:lang w:eastAsia="zh-CN"/>
        </w:rPr>
        <w:t>:</w:t>
      </w:r>
    </w:p>
    <w:p w14:paraId="1B8C181E" w14:textId="2F967464" w:rsidR="00A15675" w:rsidRPr="00E20E8D" w:rsidRDefault="00A15675" w:rsidP="00A15675">
      <w:pPr>
        <w:pStyle w:val="B1"/>
        <w:rPr>
          <w:lang w:eastAsia="zh-CN"/>
        </w:rPr>
      </w:pPr>
      <w:r w:rsidRPr="00E20E8D">
        <w:rPr>
          <w:lang w:eastAsia="zh-CN"/>
        </w:rPr>
        <w:t>-</w:t>
      </w:r>
      <w:r w:rsidRPr="00E20E8D">
        <w:rPr>
          <w:lang w:eastAsia="zh-CN"/>
        </w:rPr>
        <w:tab/>
        <w:t xml:space="preserve">Optionally receive dependency information of PDU sets and dependency related instructions, identify the dependency information of </w:t>
      </w:r>
      <w:r w:rsidR="003C3692">
        <w:rPr>
          <w:lang w:eastAsia="zh-CN"/>
        </w:rPr>
        <w:t>GTP-U header</w:t>
      </w:r>
      <w:r w:rsidRPr="00E20E8D">
        <w:rPr>
          <w:lang w:eastAsia="zh-CN"/>
        </w:rPr>
        <w:t xml:space="preserve"> and perform differentiated PDU Set level packet handling/treatment accordingly. </w:t>
      </w:r>
    </w:p>
    <w:p w14:paraId="6885FE27" w14:textId="77777777" w:rsidR="00A15675" w:rsidRPr="00AF573B" w:rsidRDefault="00A15675" w:rsidP="00A15675">
      <w:pPr>
        <w:pStyle w:val="NO"/>
        <w:rPr>
          <w:rFonts w:eastAsiaTheme="minorEastAsia"/>
          <w:lang w:eastAsia="zh-CN"/>
        </w:rPr>
      </w:pPr>
      <w:r w:rsidRPr="00E20E8D">
        <w:t>NOTE: The details of RAN behaviour is up to RAN WG.</w:t>
      </w:r>
    </w:p>
    <w:p w14:paraId="5D8ED277" w14:textId="1FE9CEC9" w:rsidR="0053212D" w:rsidRPr="00CD4C3B" w:rsidRDefault="0053212D" w:rsidP="0053212D">
      <w:pPr>
        <w:pStyle w:val="B1"/>
        <w:ind w:left="0" w:firstLine="0"/>
        <w:rPr>
          <w:rFonts w:eastAsiaTheme="minorEastAsia"/>
          <w:color w:val="auto"/>
          <w:lang w:eastAsia="zh-CN"/>
        </w:rPr>
      </w:pPr>
    </w:p>
    <w:p w14:paraId="6654FE7F" w14:textId="064AA7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5493" w16cex:dateUtc="2022-03-29T00:49:00Z"/>
  <w16cex:commentExtensible w16cex:durableId="25ED5502" w16cex:dateUtc="2022-03-29T00:50:00Z"/>
  <w16cex:commentExtensible w16cex:durableId="25ED5534" w16cex:dateUtc="2022-03-29T00:51:00Z"/>
  <w16cex:commentExtensible w16cex:durableId="25ED85C7" w16cex:dateUtc="2022-03-29T02:16:00Z"/>
  <w16cex:commentExtensible w16cex:durableId="25ED8AC9" w16cex:dateUtc="2022-03-29T04:40:00Z"/>
  <w16cex:commentExtensible w16cex:durableId="25ED5C90" w16cex:dateUtc="2022-03-29T01:23:00Z"/>
  <w16cex:commentExtensible w16cex:durableId="25ED85C9" w16cex:dateUtc="2022-03-29T02:20:00Z"/>
  <w16cex:commentExtensible w16cex:durableId="25ED8682" w16cex:dateUtc="2022-03-29T04:22:00Z"/>
  <w16cex:commentExtensible w16cex:durableId="25ED5F90" w16cex:dateUtc="2022-03-29T01:36:00Z"/>
  <w16cex:commentExtensible w16cex:durableId="25ED85CB" w16cex:dateUtc="2022-03-29T02:21:00Z"/>
  <w16cex:commentExtensible w16cex:durableId="25ED876F" w16cex:dateUtc="2022-03-29T04:26:00Z"/>
  <w16cex:commentExtensible w16cex:durableId="25ED610B" w16cex:dateUtc="2022-03-29T01:42:00Z"/>
  <w16cex:commentExtensible w16cex:durableId="25ED85CD" w16cex:dateUtc="2022-03-29T02:22:00Z"/>
  <w16cex:commentExtensible w16cex:durableId="25ED8952" w16cex:dateUtc="2022-03-29T04:34:00Z"/>
  <w16cex:commentExtensible w16cex:durableId="25ED61F2" w16cex:dateUtc="2022-03-29T01:46:00Z"/>
  <w16cex:commentExtensible w16cex:durableId="25ED85CF" w16cex:dateUtc="2022-03-29T0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BD08E" w14:textId="77777777" w:rsidR="00403480" w:rsidRDefault="00403480">
      <w:r>
        <w:separator/>
      </w:r>
    </w:p>
    <w:p w14:paraId="71AC9703" w14:textId="77777777" w:rsidR="00403480" w:rsidRDefault="00403480"/>
  </w:endnote>
  <w:endnote w:type="continuationSeparator" w:id="0">
    <w:p w14:paraId="3EC79193" w14:textId="77777777" w:rsidR="00403480" w:rsidRDefault="00403480">
      <w:r>
        <w:continuationSeparator/>
      </w:r>
    </w:p>
    <w:p w14:paraId="09288747" w14:textId="77777777" w:rsidR="00403480" w:rsidRDefault="00403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35B92" w14:textId="77777777" w:rsidR="00403480" w:rsidRDefault="00403480">
      <w:r>
        <w:separator/>
      </w:r>
    </w:p>
    <w:p w14:paraId="35ACC815" w14:textId="77777777" w:rsidR="00403480" w:rsidRDefault="00403480"/>
  </w:footnote>
  <w:footnote w:type="continuationSeparator" w:id="0">
    <w:p w14:paraId="38CF3E29" w14:textId="77777777" w:rsidR="00403480" w:rsidRDefault="00403480">
      <w:r>
        <w:continuationSeparator/>
      </w:r>
    </w:p>
    <w:p w14:paraId="01907022" w14:textId="77777777" w:rsidR="00403480" w:rsidRDefault="004034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0FA0">
      <w:rPr>
        <w:rFonts w:ascii="Arial" w:hAnsi="Arial" w:cs="Arial"/>
        <w:b/>
        <w:bCs/>
        <w:noProof/>
        <w:sz w:val="18"/>
        <w:lang w:val="fr-FR"/>
      </w:rPr>
      <w:t>3</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4"/>
  </w:num>
  <w:num w:numId="5">
    <w:abstractNumId w:val="15"/>
  </w:num>
  <w:num w:numId="6">
    <w:abstractNumId w:val="23"/>
  </w:num>
  <w:num w:numId="7">
    <w:abstractNumId w:val="9"/>
  </w:num>
  <w:num w:numId="8">
    <w:abstractNumId w:val="14"/>
  </w:num>
  <w:num w:numId="9">
    <w:abstractNumId w:val="19"/>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20"/>
  </w:num>
  <w:num w:numId="17">
    <w:abstractNumId w:val="2"/>
  </w:num>
  <w:num w:numId="18">
    <w:abstractNumId w:val="10"/>
  </w:num>
  <w:num w:numId="19">
    <w:abstractNumId w:val="21"/>
  </w:num>
  <w:num w:numId="20">
    <w:abstractNumId w:val="18"/>
  </w:num>
  <w:num w:numId="21">
    <w:abstractNumId w:val="6"/>
  </w:num>
  <w:num w:numId="22">
    <w:abstractNumId w:val="16"/>
  </w:num>
  <w:num w:numId="23">
    <w:abstractNumId w:val="7"/>
  </w:num>
  <w:num w:numId="24">
    <w:abstractNumId w:val="5"/>
  </w:num>
  <w:num w:numId="25">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7C"/>
    <w:rsid w:val="000220E9"/>
    <w:rsid w:val="00022C63"/>
    <w:rsid w:val="00023351"/>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A29"/>
    <w:rsid w:val="00052FF0"/>
    <w:rsid w:val="00053421"/>
    <w:rsid w:val="000549BA"/>
    <w:rsid w:val="000549F0"/>
    <w:rsid w:val="00054D5C"/>
    <w:rsid w:val="000559CF"/>
    <w:rsid w:val="00055E59"/>
    <w:rsid w:val="00056F95"/>
    <w:rsid w:val="0005715C"/>
    <w:rsid w:val="00060F24"/>
    <w:rsid w:val="00061913"/>
    <w:rsid w:val="00061A8C"/>
    <w:rsid w:val="00062F11"/>
    <w:rsid w:val="000631E9"/>
    <w:rsid w:val="00063321"/>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63C"/>
    <w:rsid w:val="000727F2"/>
    <w:rsid w:val="00073048"/>
    <w:rsid w:val="0007338E"/>
    <w:rsid w:val="0007344A"/>
    <w:rsid w:val="00073AD1"/>
    <w:rsid w:val="00073BD4"/>
    <w:rsid w:val="00074480"/>
    <w:rsid w:val="0007509C"/>
    <w:rsid w:val="0007536B"/>
    <w:rsid w:val="00075D9C"/>
    <w:rsid w:val="00076588"/>
    <w:rsid w:val="00077BF0"/>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6C0"/>
    <w:rsid w:val="00131691"/>
    <w:rsid w:val="00131D3C"/>
    <w:rsid w:val="00133A91"/>
    <w:rsid w:val="0013518E"/>
    <w:rsid w:val="0013558E"/>
    <w:rsid w:val="00136292"/>
    <w:rsid w:val="00136E1D"/>
    <w:rsid w:val="001370A4"/>
    <w:rsid w:val="001378CD"/>
    <w:rsid w:val="00137A15"/>
    <w:rsid w:val="00137D23"/>
    <w:rsid w:val="001400DB"/>
    <w:rsid w:val="0014061E"/>
    <w:rsid w:val="0014072B"/>
    <w:rsid w:val="00140AC7"/>
    <w:rsid w:val="001412C9"/>
    <w:rsid w:val="00141776"/>
    <w:rsid w:val="00141B36"/>
    <w:rsid w:val="00142289"/>
    <w:rsid w:val="001428B7"/>
    <w:rsid w:val="001428C4"/>
    <w:rsid w:val="00143388"/>
    <w:rsid w:val="001436C2"/>
    <w:rsid w:val="0014402C"/>
    <w:rsid w:val="00144E68"/>
    <w:rsid w:val="0014582F"/>
    <w:rsid w:val="0014688E"/>
    <w:rsid w:val="001469AE"/>
    <w:rsid w:val="00147EAA"/>
    <w:rsid w:val="00150001"/>
    <w:rsid w:val="00150146"/>
    <w:rsid w:val="00150BEA"/>
    <w:rsid w:val="001512CD"/>
    <w:rsid w:val="00151A7D"/>
    <w:rsid w:val="00151BD3"/>
    <w:rsid w:val="001520C4"/>
    <w:rsid w:val="001520C5"/>
    <w:rsid w:val="00152663"/>
    <w:rsid w:val="001527BE"/>
    <w:rsid w:val="00152E53"/>
    <w:rsid w:val="00152EA9"/>
    <w:rsid w:val="001538DF"/>
    <w:rsid w:val="00154145"/>
    <w:rsid w:val="001554BF"/>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207F"/>
    <w:rsid w:val="0017223C"/>
    <w:rsid w:val="00172DE8"/>
    <w:rsid w:val="001731A2"/>
    <w:rsid w:val="00173483"/>
    <w:rsid w:val="001736B5"/>
    <w:rsid w:val="001739BA"/>
    <w:rsid w:val="00173A57"/>
    <w:rsid w:val="00173CAC"/>
    <w:rsid w:val="00173CB4"/>
    <w:rsid w:val="0017405B"/>
    <w:rsid w:val="001750EF"/>
    <w:rsid w:val="001751E6"/>
    <w:rsid w:val="00175945"/>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C88"/>
    <w:rsid w:val="00185FB6"/>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2000AC"/>
    <w:rsid w:val="00200C7B"/>
    <w:rsid w:val="00201759"/>
    <w:rsid w:val="0020185F"/>
    <w:rsid w:val="00201CBD"/>
    <w:rsid w:val="002021FC"/>
    <w:rsid w:val="00202A50"/>
    <w:rsid w:val="002036C4"/>
    <w:rsid w:val="00204220"/>
    <w:rsid w:val="002043CF"/>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A35"/>
    <w:rsid w:val="00260C09"/>
    <w:rsid w:val="00260FBA"/>
    <w:rsid w:val="002616CA"/>
    <w:rsid w:val="00261BC5"/>
    <w:rsid w:val="00261D77"/>
    <w:rsid w:val="0026236D"/>
    <w:rsid w:val="00262852"/>
    <w:rsid w:val="00262A1C"/>
    <w:rsid w:val="00262BEF"/>
    <w:rsid w:val="00262C6D"/>
    <w:rsid w:val="00262EF7"/>
    <w:rsid w:val="0026332C"/>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E1C"/>
    <w:rsid w:val="00282EEC"/>
    <w:rsid w:val="00284CC8"/>
    <w:rsid w:val="00285692"/>
    <w:rsid w:val="00285C82"/>
    <w:rsid w:val="00286417"/>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926"/>
    <w:rsid w:val="002C5019"/>
    <w:rsid w:val="002C53C3"/>
    <w:rsid w:val="002C58C6"/>
    <w:rsid w:val="002C5DB2"/>
    <w:rsid w:val="002C61F2"/>
    <w:rsid w:val="002C6675"/>
    <w:rsid w:val="002C68A3"/>
    <w:rsid w:val="002C6CD3"/>
    <w:rsid w:val="002C6F50"/>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912"/>
    <w:rsid w:val="003D3F41"/>
    <w:rsid w:val="003D45D5"/>
    <w:rsid w:val="003D4869"/>
    <w:rsid w:val="003D50B1"/>
    <w:rsid w:val="003D50EE"/>
    <w:rsid w:val="003D5774"/>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FBF"/>
    <w:rsid w:val="00421603"/>
    <w:rsid w:val="00421F55"/>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B42"/>
    <w:rsid w:val="00434BDE"/>
    <w:rsid w:val="00435914"/>
    <w:rsid w:val="004361E2"/>
    <w:rsid w:val="00436D9F"/>
    <w:rsid w:val="00440861"/>
    <w:rsid w:val="00440F2F"/>
    <w:rsid w:val="00441C32"/>
    <w:rsid w:val="00441E13"/>
    <w:rsid w:val="00443252"/>
    <w:rsid w:val="004438D7"/>
    <w:rsid w:val="00443F2F"/>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5470"/>
    <w:rsid w:val="004862C2"/>
    <w:rsid w:val="0048675E"/>
    <w:rsid w:val="00486BE5"/>
    <w:rsid w:val="00491A0E"/>
    <w:rsid w:val="00493575"/>
    <w:rsid w:val="00494686"/>
    <w:rsid w:val="0049476B"/>
    <w:rsid w:val="004947F8"/>
    <w:rsid w:val="004953B2"/>
    <w:rsid w:val="00496301"/>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E72"/>
    <w:rsid w:val="004B7262"/>
    <w:rsid w:val="004B7CB0"/>
    <w:rsid w:val="004B7F5D"/>
    <w:rsid w:val="004C01EE"/>
    <w:rsid w:val="004C025E"/>
    <w:rsid w:val="004C0302"/>
    <w:rsid w:val="004C0381"/>
    <w:rsid w:val="004C04D2"/>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3148"/>
    <w:rsid w:val="004D351F"/>
    <w:rsid w:val="004D3CB5"/>
    <w:rsid w:val="004D415D"/>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338E"/>
    <w:rsid w:val="00504A5E"/>
    <w:rsid w:val="00504E72"/>
    <w:rsid w:val="0050529D"/>
    <w:rsid w:val="00505350"/>
    <w:rsid w:val="0050594F"/>
    <w:rsid w:val="00505A3D"/>
    <w:rsid w:val="00505F6D"/>
    <w:rsid w:val="00506D4F"/>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60B28"/>
    <w:rsid w:val="00561209"/>
    <w:rsid w:val="00561291"/>
    <w:rsid w:val="005612D1"/>
    <w:rsid w:val="00562845"/>
    <w:rsid w:val="00563635"/>
    <w:rsid w:val="0056459E"/>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21E6"/>
    <w:rsid w:val="005D226C"/>
    <w:rsid w:val="005D2E45"/>
    <w:rsid w:val="005D369B"/>
    <w:rsid w:val="005D39B7"/>
    <w:rsid w:val="005D44A5"/>
    <w:rsid w:val="005D48A6"/>
    <w:rsid w:val="005D4F9B"/>
    <w:rsid w:val="005D5606"/>
    <w:rsid w:val="005D6086"/>
    <w:rsid w:val="005D6828"/>
    <w:rsid w:val="005D7642"/>
    <w:rsid w:val="005D76D7"/>
    <w:rsid w:val="005E0279"/>
    <w:rsid w:val="005E05FD"/>
    <w:rsid w:val="005E0838"/>
    <w:rsid w:val="005E27DC"/>
    <w:rsid w:val="005E28BC"/>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408D"/>
    <w:rsid w:val="006142B7"/>
    <w:rsid w:val="006144B9"/>
    <w:rsid w:val="0061509D"/>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D57"/>
    <w:rsid w:val="00624FCE"/>
    <w:rsid w:val="006257EB"/>
    <w:rsid w:val="00625D66"/>
    <w:rsid w:val="0062619A"/>
    <w:rsid w:val="006272FC"/>
    <w:rsid w:val="006278F1"/>
    <w:rsid w:val="006300DF"/>
    <w:rsid w:val="00631146"/>
    <w:rsid w:val="006319F9"/>
    <w:rsid w:val="00632F1F"/>
    <w:rsid w:val="00634676"/>
    <w:rsid w:val="00635300"/>
    <w:rsid w:val="00635AB9"/>
    <w:rsid w:val="00635B45"/>
    <w:rsid w:val="00635CF2"/>
    <w:rsid w:val="0063676A"/>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73AD"/>
    <w:rsid w:val="00647DB0"/>
    <w:rsid w:val="00650801"/>
    <w:rsid w:val="00651984"/>
    <w:rsid w:val="00651D13"/>
    <w:rsid w:val="0065267B"/>
    <w:rsid w:val="0065339E"/>
    <w:rsid w:val="006539AC"/>
    <w:rsid w:val="006539B5"/>
    <w:rsid w:val="00654068"/>
    <w:rsid w:val="00655283"/>
    <w:rsid w:val="00656CE9"/>
    <w:rsid w:val="006600A1"/>
    <w:rsid w:val="00661F92"/>
    <w:rsid w:val="0066251F"/>
    <w:rsid w:val="00663209"/>
    <w:rsid w:val="006649F8"/>
    <w:rsid w:val="00665688"/>
    <w:rsid w:val="00665E8C"/>
    <w:rsid w:val="00666449"/>
    <w:rsid w:val="00666995"/>
    <w:rsid w:val="006673E6"/>
    <w:rsid w:val="00667508"/>
    <w:rsid w:val="0066757F"/>
    <w:rsid w:val="006675DA"/>
    <w:rsid w:val="00667A3C"/>
    <w:rsid w:val="006701F5"/>
    <w:rsid w:val="006705D5"/>
    <w:rsid w:val="00670D34"/>
    <w:rsid w:val="00671D64"/>
    <w:rsid w:val="0067218D"/>
    <w:rsid w:val="006721A6"/>
    <w:rsid w:val="006724E3"/>
    <w:rsid w:val="00672D14"/>
    <w:rsid w:val="00673A12"/>
    <w:rsid w:val="00673CFE"/>
    <w:rsid w:val="00674066"/>
    <w:rsid w:val="006749F2"/>
    <w:rsid w:val="00674CCA"/>
    <w:rsid w:val="00674F1B"/>
    <w:rsid w:val="006753FD"/>
    <w:rsid w:val="00676A96"/>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993"/>
    <w:rsid w:val="006C7D61"/>
    <w:rsid w:val="006C7D84"/>
    <w:rsid w:val="006D1207"/>
    <w:rsid w:val="006D1228"/>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D19"/>
    <w:rsid w:val="006E5E7B"/>
    <w:rsid w:val="006E64AD"/>
    <w:rsid w:val="006E6933"/>
    <w:rsid w:val="006E6E00"/>
    <w:rsid w:val="006F01F7"/>
    <w:rsid w:val="006F0412"/>
    <w:rsid w:val="006F0544"/>
    <w:rsid w:val="006F2565"/>
    <w:rsid w:val="006F28B0"/>
    <w:rsid w:val="006F2BEF"/>
    <w:rsid w:val="006F2E66"/>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EC2"/>
    <w:rsid w:val="007266D9"/>
    <w:rsid w:val="00726AC2"/>
    <w:rsid w:val="00726CD5"/>
    <w:rsid w:val="0072701E"/>
    <w:rsid w:val="00730B98"/>
    <w:rsid w:val="0073161E"/>
    <w:rsid w:val="0073167C"/>
    <w:rsid w:val="00731985"/>
    <w:rsid w:val="007319D0"/>
    <w:rsid w:val="0073214B"/>
    <w:rsid w:val="007321A1"/>
    <w:rsid w:val="00734562"/>
    <w:rsid w:val="0073458B"/>
    <w:rsid w:val="00734DB5"/>
    <w:rsid w:val="00735383"/>
    <w:rsid w:val="00735A00"/>
    <w:rsid w:val="007362CE"/>
    <w:rsid w:val="0073688E"/>
    <w:rsid w:val="007375A8"/>
    <w:rsid w:val="00737642"/>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6013E"/>
    <w:rsid w:val="00760A51"/>
    <w:rsid w:val="00761965"/>
    <w:rsid w:val="00762063"/>
    <w:rsid w:val="00762143"/>
    <w:rsid w:val="00762A9C"/>
    <w:rsid w:val="00763469"/>
    <w:rsid w:val="00763E75"/>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23EB"/>
    <w:rsid w:val="00782977"/>
    <w:rsid w:val="00782A5A"/>
    <w:rsid w:val="0078301C"/>
    <w:rsid w:val="0078333D"/>
    <w:rsid w:val="00783843"/>
    <w:rsid w:val="007838A4"/>
    <w:rsid w:val="00783A05"/>
    <w:rsid w:val="007842C4"/>
    <w:rsid w:val="0078436F"/>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3430"/>
    <w:rsid w:val="007C34FB"/>
    <w:rsid w:val="007C3B86"/>
    <w:rsid w:val="007C4A64"/>
    <w:rsid w:val="007C4B38"/>
    <w:rsid w:val="007C5E11"/>
    <w:rsid w:val="007C71BB"/>
    <w:rsid w:val="007C75CA"/>
    <w:rsid w:val="007D0423"/>
    <w:rsid w:val="007D1079"/>
    <w:rsid w:val="007D13D5"/>
    <w:rsid w:val="007D154A"/>
    <w:rsid w:val="007D2288"/>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7FD"/>
    <w:rsid w:val="008218D6"/>
    <w:rsid w:val="00821AE8"/>
    <w:rsid w:val="008224A6"/>
    <w:rsid w:val="00822521"/>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92F"/>
    <w:rsid w:val="00841E57"/>
    <w:rsid w:val="0084261C"/>
    <w:rsid w:val="00842C2E"/>
    <w:rsid w:val="0084327E"/>
    <w:rsid w:val="00844157"/>
    <w:rsid w:val="008444D1"/>
    <w:rsid w:val="008449F4"/>
    <w:rsid w:val="00844B1A"/>
    <w:rsid w:val="00844B8F"/>
    <w:rsid w:val="0084515B"/>
    <w:rsid w:val="0084795E"/>
    <w:rsid w:val="00847D52"/>
    <w:rsid w:val="00850FEB"/>
    <w:rsid w:val="00851159"/>
    <w:rsid w:val="008512DA"/>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60168"/>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F00"/>
    <w:rsid w:val="008B60E9"/>
    <w:rsid w:val="008B6251"/>
    <w:rsid w:val="008B664F"/>
    <w:rsid w:val="008B717A"/>
    <w:rsid w:val="008C1FF7"/>
    <w:rsid w:val="008C32D5"/>
    <w:rsid w:val="008C362C"/>
    <w:rsid w:val="008C3743"/>
    <w:rsid w:val="008C41F3"/>
    <w:rsid w:val="008C4329"/>
    <w:rsid w:val="008C4952"/>
    <w:rsid w:val="008C5B59"/>
    <w:rsid w:val="008C6576"/>
    <w:rsid w:val="008C6720"/>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E05"/>
    <w:rsid w:val="009312F0"/>
    <w:rsid w:val="00934371"/>
    <w:rsid w:val="00934470"/>
    <w:rsid w:val="00934C2E"/>
    <w:rsid w:val="00935344"/>
    <w:rsid w:val="009354DB"/>
    <w:rsid w:val="0093589E"/>
    <w:rsid w:val="0093615C"/>
    <w:rsid w:val="009367F5"/>
    <w:rsid w:val="00936B64"/>
    <w:rsid w:val="00936D93"/>
    <w:rsid w:val="00936F32"/>
    <w:rsid w:val="00937D45"/>
    <w:rsid w:val="009423C9"/>
    <w:rsid w:val="00942421"/>
    <w:rsid w:val="00942507"/>
    <w:rsid w:val="00942586"/>
    <w:rsid w:val="00942A8D"/>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526"/>
    <w:rsid w:val="0095559B"/>
    <w:rsid w:val="00955CBA"/>
    <w:rsid w:val="009568BC"/>
    <w:rsid w:val="00956E03"/>
    <w:rsid w:val="00957105"/>
    <w:rsid w:val="0095721F"/>
    <w:rsid w:val="009572DA"/>
    <w:rsid w:val="00957BCB"/>
    <w:rsid w:val="00960EBF"/>
    <w:rsid w:val="00961022"/>
    <w:rsid w:val="00961B00"/>
    <w:rsid w:val="00961B68"/>
    <w:rsid w:val="00962926"/>
    <w:rsid w:val="00962DEB"/>
    <w:rsid w:val="00963335"/>
    <w:rsid w:val="00963AAB"/>
    <w:rsid w:val="00963B35"/>
    <w:rsid w:val="00963DF9"/>
    <w:rsid w:val="00964324"/>
    <w:rsid w:val="0096452F"/>
    <w:rsid w:val="009645FD"/>
    <w:rsid w:val="0096460A"/>
    <w:rsid w:val="009646AF"/>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C39"/>
    <w:rsid w:val="009C2D8C"/>
    <w:rsid w:val="009C361F"/>
    <w:rsid w:val="009C3B05"/>
    <w:rsid w:val="009C3FC7"/>
    <w:rsid w:val="009C4395"/>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7EAF"/>
    <w:rsid w:val="00A2056E"/>
    <w:rsid w:val="00A20CB1"/>
    <w:rsid w:val="00A210AA"/>
    <w:rsid w:val="00A2136B"/>
    <w:rsid w:val="00A21470"/>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DA1"/>
    <w:rsid w:val="00A27543"/>
    <w:rsid w:val="00A2796B"/>
    <w:rsid w:val="00A27AE0"/>
    <w:rsid w:val="00A30505"/>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447E"/>
    <w:rsid w:val="00A863AB"/>
    <w:rsid w:val="00A86847"/>
    <w:rsid w:val="00A86B4F"/>
    <w:rsid w:val="00A87913"/>
    <w:rsid w:val="00A903A4"/>
    <w:rsid w:val="00A9044D"/>
    <w:rsid w:val="00A904DB"/>
    <w:rsid w:val="00A90D2B"/>
    <w:rsid w:val="00A9186F"/>
    <w:rsid w:val="00A9190D"/>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5503"/>
    <w:rsid w:val="00AA5E5D"/>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E32"/>
    <w:rsid w:val="00AC1F7B"/>
    <w:rsid w:val="00AC2D19"/>
    <w:rsid w:val="00AC2D32"/>
    <w:rsid w:val="00AC3147"/>
    <w:rsid w:val="00AC35BA"/>
    <w:rsid w:val="00AC3D02"/>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A6"/>
    <w:rsid w:val="00B12444"/>
    <w:rsid w:val="00B1371E"/>
    <w:rsid w:val="00B13ED8"/>
    <w:rsid w:val="00B14987"/>
    <w:rsid w:val="00B14A42"/>
    <w:rsid w:val="00B1512E"/>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5BF"/>
    <w:rsid w:val="00B438A2"/>
    <w:rsid w:val="00B444C8"/>
    <w:rsid w:val="00B44607"/>
    <w:rsid w:val="00B44AA9"/>
    <w:rsid w:val="00B44FFE"/>
    <w:rsid w:val="00B464DA"/>
    <w:rsid w:val="00B4657F"/>
    <w:rsid w:val="00B46FF2"/>
    <w:rsid w:val="00B47691"/>
    <w:rsid w:val="00B476D7"/>
    <w:rsid w:val="00B4781C"/>
    <w:rsid w:val="00B504A8"/>
    <w:rsid w:val="00B5096F"/>
    <w:rsid w:val="00B5194D"/>
    <w:rsid w:val="00B51FF2"/>
    <w:rsid w:val="00B526DF"/>
    <w:rsid w:val="00B5315C"/>
    <w:rsid w:val="00B540CB"/>
    <w:rsid w:val="00B54F53"/>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6DB"/>
    <w:rsid w:val="00B6272E"/>
    <w:rsid w:val="00B63362"/>
    <w:rsid w:val="00B63499"/>
    <w:rsid w:val="00B6361C"/>
    <w:rsid w:val="00B644E4"/>
    <w:rsid w:val="00B65C36"/>
    <w:rsid w:val="00B663AB"/>
    <w:rsid w:val="00B671DE"/>
    <w:rsid w:val="00B67B0A"/>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B0A"/>
    <w:rsid w:val="00BE3468"/>
    <w:rsid w:val="00BE34CE"/>
    <w:rsid w:val="00BE3F5F"/>
    <w:rsid w:val="00BE42F2"/>
    <w:rsid w:val="00BE469E"/>
    <w:rsid w:val="00BE4C33"/>
    <w:rsid w:val="00BE577D"/>
    <w:rsid w:val="00BE5D03"/>
    <w:rsid w:val="00BE5D3B"/>
    <w:rsid w:val="00BE6A4D"/>
    <w:rsid w:val="00BE6AFC"/>
    <w:rsid w:val="00BE6B1D"/>
    <w:rsid w:val="00BE7103"/>
    <w:rsid w:val="00BE7E02"/>
    <w:rsid w:val="00BE7F17"/>
    <w:rsid w:val="00BE7FD8"/>
    <w:rsid w:val="00BF0D2F"/>
    <w:rsid w:val="00BF10FE"/>
    <w:rsid w:val="00BF126A"/>
    <w:rsid w:val="00BF1E2A"/>
    <w:rsid w:val="00BF2243"/>
    <w:rsid w:val="00BF3B6F"/>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6A9B"/>
    <w:rsid w:val="00C2774C"/>
    <w:rsid w:val="00C27B02"/>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5F1"/>
    <w:rsid w:val="00CA328A"/>
    <w:rsid w:val="00CA3852"/>
    <w:rsid w:val="00CA453B"/>
    <w:rsid w:val="00CA4C89"/>
    <w:rsid w:val="00CA58CD"/>
    <w:rsid w:val="00CA5B19"/>
    <w:rsid w:val="00CA6115"/>
    <w:rsid w:val="00CA61C2"/>
    <w:rsid w:val="00CA6A05"/>
    <w:rsid w:val="00CA7003"/>
    <w:rsid w:val="00CA76A1"/>
    <w:rsid w:val="00CB285D"/>
    <w:rsid w:val="00CB30E0"/>
    <w:rsid w:val="00CB4B5E"/>
    <w:rsid w:val="00CB4CAC"/>
    <w:rsid w:val="00CB690A"/>
    <w:rsid w:val="00CB70F9"/>
    <w:rsid w:val="00CC14A5"/>
    <w:rsid w:val="00CC1800"/>
    <w:rsid w:val="00CC2796"/>
    <w:rsid w:val="00CC2882"/>
    <w:rsid w:val="00CC2CB6"/>
    <w:rsid w:val="00CC3816"/>
    <w:rsid w:val="00CC3CAD"/>
    <w:rsid w:val="00CC4114"/>
    <w:rsid w:val="00CC437E"/>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8F9"/>
    <w:rsid w:val="00D32C9F"/>
    <w:rsid w:val="00D32CAC"/>
    <w:rsid w:val="00D336E2"/>
    <w:rsid w:val="00D3371A"/>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80167"/>
    <w:rsid w:val="00D803E5"/>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C9F"/>
    <w:rsid w:val="00DC4247"/>
    <w:rsid w:val="00DC4A42"/>
    <w:rsid w:val="00DC5335"/>
    <w:rsid w:val="00DC5ED3"/>
    <w:rsid w:val="00DC66C7"/>
    <w:rsid w:val="00DC6A58"/>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96D"/>
    <w:rsid w:val="00E66F71"/>
    <w:rsid w:val="00E673B5"/>
    <w:rsid w:val="00E676F0"/>
    <w:rsid w:val="00E67CCB"/>
    <w:rsid w:val="00E70CC3"/>
    <w:rsid w:val="00E711AE"/>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1440"/>
    <w:rsid w:val="00EC1D40"/>
    <w:rsid w:val="00EC22E1"/>
    <w:rsid w:val="00EC2FDE"/>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9B"/>
    <w:rsid w:val="00ED34DE"/>
    <w:rsid w:val="00ED3F47"/>
    <w:rsid w:val="00ED4121"/>
    <w:rsid w:val="00ED4977"/>
    <w:rsid w:val="00ED4E38"/>
    <w:rsid w:val="00ED52CC"/>
    <w:rsid w:val="00ED5DA1"/>
    <w:rsid w:val="00ED7515"/>
    <w:rsid w:val="00ED7ADC"/>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7356"/>
    <w:rsid w:val="00EF7E2B"/>
    <w:rsid w:val="00F003A1"/>
    <w:rsid w:val="00F01045"/>
    <w:rsid w:val="00F02431"/>
    <w:rsid w:val="00F02727"/>
    <w:rsid w:val="00F0378C"/>
    <w:rsid w:val="00F03889"/>
    <w:rsid w:val="00F0628A"/>
    <w:rsid w:val="00F0699E"/>
    <w:rsid w:val="00F070F1"/>
    <w:rsid w:val="00F07255"/>
    <w:rsid w:val="00F07A65"/>
    <w:rsid w:val="00F1002C"/>
    <w:rsid w:val="00F10D18"/>
    <w:rsid w:val="00F117CA"/>
    <w:rsid w:val="00F12167"/>
    <w:rsid w:val="00F126B4"/>
    <w:rsid w:val="00F1293D"/>
    <w:rsid w:val="00F14A17"/>
    <w:rsid w:val="00F151BF"/>
    <w:rsid w:val="00F15688"/>
    <w:rsid w:val="00F15F5D"/>
    <w:rsid w:val="00F15FBB"/>
    <w:rsid w:val="00F17046"/>
    <w:rsid w:val="00F20241"/>
    <w:rsid w:val="00F20608"/>
    <w:rsid w:val="00F20A8B"/>
    <w:rsid w:val="00F20C71"/>
    <w:rsid w:val="00F21320"/>
    <w:rsid w:val="00F21532"/>
    <w:rsid w:val="00F218BA"/>
    <w:rsid w:val="00F22028"/>
    <w:rsid w:val="00F2234C"/>
    <w:rsid w:val="00F22CEE"/>
    <w:rsid w:val="00F234B8"/>
    <w:rsid w:val="00F23B28"/>
    <w:rsid w:val="00F2422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51EA"/>
    <w:rsid w:val="00F358DD"/>
    <w:rsid w:val="00F36872"/>
    <w:rsid w:val="00F36B5B"/>
    <w:rsid w:val="00F36E18"/>
    <w:rsid w:val="00F37494"/>
    <w:rsid w:val="00F37BA2"/>
    <w:rsid w:val="00F40245"/>
    <w:rsid w:val="00F40BD3"/>
    <w:rsid w:val="00F40EE5"/>
    <w:rsid w:val="00F429BE"/>
    <w:rsid w:val="00F42CFA"/>
    <w:rsid w:val="00F43148"/>
    <w:rsid w:val="00F43588"/>
    <w:rsid w:val="00F43B2F"/>
    <w:rsid w:val="00F43E82"/>
    <w:rsid w:val="00F44AF0"/>
    <w:rsid w:val="00F45049"/>
    <w:rsid w:val="00F451B0"/>
    <w:rsid w:val="00F45EB4"/>
    <w:rsid w:val="00F46295"/>
    <w:rsid w:val="00F465C6"/>
    <w:rsid w:val="00F46615"/>
    <w:rsid w:val="00F4677B"/>
    <w:rsid w:val="00F46956"/>
    <w:rsid w:val="00F46E7C"/>
    <w:rsid w:val="00F47CC0"/>
    <w:rsid w:val="00F50C8D"/>
    <w:rsid w:val="00F51F96"/>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4B9B"/>
    <w:rsid w:val="00F6552C"/>
    <w:rsid w:val="00F65583"/>
    <w:rsid w:val="00F65707"/>
    <w:rsid w:val="00F65975"/>
    <w:rsid w:val="00F65A1B"/>
    <w:rsid w:val="00F666EA"/>
    <w:rsid w:val="00F66C8A"/>
    <w:rsid w:val="00F67522"/>
    <w:rsid w:val="00F67578"/>
    <w:rsid w:val="00F67C3F"/>
    <w:rsid w:val="00F72B8D"/>
    <w:rsid w:val="00F72DB4"/>
    <w:rsid w:val="00F73F19"/>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34BB"/>
    <w:rsid w:val="00F93893"/>
    <w:rsid w:val="00F93C22"/>
    <w:rsid w:val="00F946EA"/>
    <w:rsid w:val="00F94CA0"/>
    <w:rsid w:val="00F95040"/>
    <w:rsid w:val="00F950EB"/>
    <w:rsid w:val="00F9654B"/>
    <w:rsid w:val="00F96675"/>
    <w:rsid w:val="00F973E8"/>
    <w:rsid w:val="00F977B3"/>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Preformatted">
    <w:name w:val="HTML Preformatted"/>
    <w:basedOn w:val="Normal"/>
    <w:link w:val="HTMLPreformattedChar"/>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PreformattedChar">
    <w:name w:val="HTML Preformatted Char"/>
    <w:basedOn w:val="DefaultParagraphFont"/>
    <w:link w:val="HTMLPreformatted"/>
    <w:uiPriority w:val="99"/>
    <w:rsid w:val="00A7724B"/>
    <w:rPr>
      <w:rFonts w:ascii="宋体" w:eastAsia="宋体" w:hAnsi="宋体" w:cs="宋体"/>
      <w:sz w:val="24"/>
      <w:szCs w:val="24"/>
    </w:rPr>
  </w:style>
  <w:style w:type="character" w:customStyle="1" w:styleId="Heading4Char">
    <w:name w:val="Heading 4 Char"/>
    <w:basedOn w:val="DefaultParagraphFont"/>
    <w:link w:val="Heading4"/>
    <w:rsid w:val="0047167E"/>
    <w:rPr>
      <w:rFonts w:ascii="Arial" w:hAnsi="Arial"/>
      <w:sz w:val="24"/>
      <w:lang w:val="en-GB" w:eastAsia="ja-JP"/>
    </w:rPr>
  </w:style>
  <w:style w:type="character" w:customStyle="1" w:styleId="Heading5Char">
    <w:name w:val="Heading 5 Char"/>
    <w:basedOn w:val="DefaultParagraphFont"/>
    <w:link w:val="Heading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F4AEB7-211E-42E7-912B-071C54435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2387</Words>
  <Characters>13608</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15964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2022-03-29T12:26:00Z</dcterms:created>
  <dcterms:modified xsi:type="dcterms:W3CDTF">2022-03-29T13:45:00Z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(3)sXYLkndZhuVrQSelTdWf0+0zUd/WU35iOjwLajFbzvYEfudRTdVesRIEo4TEuGE8y9hpXlL7
dEI4h1jMIwnJXksBzl+kSY8tJVnGmnx6t4AP9CVf9RTB55cEFC4OaLmlKjaRTPTdRIrAeUFL
h85pdsQPAT6jEOqozwNml16J61+Zs/tAvFBQQccl/eLT19sduyQqbZbFvnod1zsn+kF2r0Kx
vTLRoLCdY63B1Vyytj</vt:lpwstr>
  </property>
  <property fmtid="{D5CDD505-2E9C-101B-9397-08002B2CF9AE}" pid="9" name="_2015_ms_pID_7253431">
    <vt:lpwstr>AwVDkTrrrLNluc3u4NiBZVTlRTxTnJU3hded+7AuAK02RVTqimo/Kk
Pp9Tk5lzKjdS0PSBsKm/V0koGTvZtPcAqcL78dZgAogwrqkRjqhc5t8knMNttRk8MMe/AmSm
llkkSopS7uff1P403kqrGGBHyIGNapGfMjvmVIyd+5+cNRcwnQE+2Xob1E2vHJ/gK7+KXBqM
qEkquChzQqODrF7lCFI0NAdmSuDnhQWAFnmG</vt:lpwstr>
  </property>
  <property fmtid="{D5CDD505-2E9C-101B-9397-08002B2CF9AE}" pid="10" name="_2015_ms_pID_7253432">
    <vt:lpwstr>F7sXr4BhWxjg7WpDdnTxFQM=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1648547164</vt:lpwstr>
  </property>
</Properties>
</file>